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BBD" w14:textId="77777777" w:rsidR="008E27E8" w:rsidRDefault="008E27E8" w:rsidP="008E27E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 xml:space="preserve">A Meeting of the Finance, Asset and Policy Committee </w:t>
      </w:r>
    </w:p>
    <w:p w14:paraId="0A4F7D39" w14:textId="7F73F091" w:rsidR="008E27E8" w:rsidRPr="008E27E8" w:rsidRDefault="008E27E8" w:rsidP="008E27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 xml:space="preserve">took place </w:t>
      </w:r>
      <w:r w:rsidRPr="002F5A78">
        <w:rPr>
          <w:rFonts w:asciiTheme="minorHAnsi" w:hAnsiTheme="minorHAnsi" w:cstheme="minorHAnsi"/>
          <w:b/>
          <w:sz w:val="22"/>
          <w:szCs w:val="22"/>
        </w:rPr>
        <w:t>to be held at 7.</w:t>
      </w:r>
      <w:r w:rsidR="00074A43">
        <w:rPr>
          <w:rFonts w:asciiTheme="minorHAnsi" w:hAnsiTheme="minorHAnsi" w:cstheme="minorHAnsi"/>
          <w:b/>
          <w:sz w:val="22"/>
          <w:szCs w:val="22"/>
        </w:rPr>
        <w:t>4</w:t>
      </w:r>
      <w:r w:rsidR="0064266C">
        <w:rPr>
          <w:rFonts w:asciiTheme="minorHAnsi" w:hAnsiTheme="minorHAnsi" w:cstheme="minorHAnsi"/>
          <w:b/>
          <w:sz w:val="22"/>
          <w:szCs w:val="22"/>
        </w:rPr>
        <w:t>0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pm on </w:t>
      </w:r>
      <w:r w:rsidR="00FB7014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3C2B4C">
        <w:rPr>
          <w:rFonts w:asciiTheme="minorHAnsi" w:hAnsiTheme="minorHAnsi" w:cstheme="minorHAnsi"/>
          <w:b/>
          <w:sz w:val="22"/>
          <w:szCs w:val="22"/>
        </w:rPr>
        <w:t>27</w:t>
      </w:r>
      <w:r w:rsidR="003C2B4C" w:rsidRPr="003C2B4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C2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D75">
        <w:rPr>
          <w:rFonts w:asciiTheme="minorHAnsi" w:hAnsiTheme="minorHAnsi" w:cstheme="minorHAnsi"/>
          <w:b/>
          <w:sz w:val="22"/>
          <w:szCs w:val="22"/>
        </w:rPr>
        <w:t>March</w:t>
      </w:r>
      <w:r w:rsidR="00FB7014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683B86B" w14:textId="2B87F1FD" w:rsidR="008E27E8" w:rsidRPr="002F5A78" w:rsidRDefault="008E27E8" w:rsidP="008E2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he Old Library, Knockhundred Row, Midhurst </w:t>
      </w:r>
    </w:p>
    <w:p w14:paraId="62DD56A8" w14:textId="77777777" w:rsidR="008E27E8" w:rsidRPr="00122CCE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60526889" w14:textId="77777777" w:rsidR="008E27E8" w:rsidRPr="008E27E8" w:rsidRDefault="008E27E8" w:rsidP="008E27E8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54813320" w14:textId="77777777" w:rsidR="008E27E8" w:rsidRPr="00122CCE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7B9326EB" w14:textId="57EAD110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Present</w:t>
      </w:r>
      <w:r w:rsidRPr="008E27E8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Cllr </w:t>
      </w:r>
      <w:r w:rsidR="0064266C">
        <w:rPr>
          <w:rFonts w:asciiTheme="minorHAnsi" w:hAnsiTheme="minorHAnsi" w:cstheme="minorBidi"/>
          <w:sz w:val="22"/>
          <w:szCs w:val="22"/>
        </w:rPr>
        <w:t>J. Travers</w:t>
      </w:r>
      <w:r>
        <w:rPr>
          <w:rFonts w:asciiTheme="minorHAnsi" w:hAnsiTheme="minorHAnsi" w:cstheme="minorBidi"/>
          <w:sz w:val="22"/>
          <w:szCs w:val="22"/>
        </w:rPr>
        <w:t xml:space="preserve"> (Chairman)</w:t>
      </w:r>
      <w:r w:rsidRPr="008E27E8">
        <w:rPr>
          <w:rFonts w:asciiTheme="minorHAnsi" w:hAnsiTheme="minorHAnsi" w:cstheme="minorBidi"/>
          <w:sz w:val="22"/>
          <w:szCs w:val="22"/>
        </w:rPr>
        <w:t xml:space="preserve"> Cllr </w:t>
      </w:r>
      <w:r w:rsidR="0064266C">
        <w:rPr>
          <w:rFonts w:asciiTheme="minorHAnsi" w:hAnsiTheme="minorHAnsi" w:cstheme="minorBidi"/>
          <w:sz w:val="22"/>
          <w:szCs w:val="22"/>
        </w:rPr>
        <w:t>C. Lintott, Cllr D Fraser, Cllr R. Watts,</w:t>
      </w:r>
      <w:r w:rsidRPr="008E27E8">
        <w:rPr>
          <w:rFonts w:asciiTheme="minorHAnsi" w:hAnsiTheme="minorHAnsi" w:cstheme="minorBidi"/>
          <w:sz w:val="22"/>
          <w:szCs w:val="22"/>
        </w:rPr>
        <w:t xml:space="preserve"> Cllr G. McAra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="005F7B27">
        <w:rPr>
          <w:rFonts w:asciiTheme="minorHAnsi" w:hAnsiTheme="minorHAnsi" w:cstheme="minorBidi"/>
          <w:sz w:val="22"/>
          <w:szCs w:val="22"/>
        </w:rPr>
        <w:t xml:space="preserve">and </w:t>
      </w:r>
      <w:r>
        <w:rPr>
          <w:rFonts w:asciiTheme="minorHAnsi" w:hAnsiTheme="minorHAnsi" w:cstheme="minorBidi"/>
          <w:sz w:val="22"/>
          <w:szCs w:val="22"/>
        </w:rPr>
        <w:t xml:space="preserve">Cllr J. Hensey </w:t>
      </w:r>
    </w:p>
    <w:p w14:paraId="23A4B567" w14:textId="2291431B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Officer</w:t>
      </w:r>
      <w:r w:rsidRPr="008E27E8">
        <w:rPr>
          <w:rFonts w:asciiTheme="minorHAnsi" w:hAnsiTheme="minorHAnsi" w:cstheme="minorBidi"/>
          <w:sz w:val="22"/>
          <w:szCs w:val="22"/>
        </w:rPr>
        <w:t xml:space="preserve">: </w:t>
      </w:r>
      <w:r w:rsidR="00330CDC">
        <w:rPr>
          <w:rFonts w:asciiTheme="minorHAnsi" w:hAnsiTheme="minorHAnsi" w:cstheme="minorBidi"/>
          <w:sz w:val="22"/>
          <w:szCs w:val="22"/>
        </w:rPr>
        <w:t>Sharon Hurr, Town Clerk</w:t>
      </w:r>
    </w:p>
    <w:p w14:paraId="33179478" w14:textId="2AA79C35" w:rsidR="005526C2" w:rsidRDefault="005526C2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4B145FC" w14:textId="7C3FC43E" w:rsidR="005526C2" w:rsidRPr="00122CCE" w:rsidRDefault="005526C2" w:rsidP="005526C2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53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26F1F4D8">
        <w:rPr>
          <w:rFonts w:asciiTheme="minorHAnsi" w:hAnsiTheme="minorHAnsi" w:cstheme="minorBidi"/>
          <w:b/>
          <w:sz w:val="22"/>
          <w:szCs w:val="22"/>
        </w:rPr>
        <w:t>Chairman’s Announcements</w:t>
      </w:r>
      <w:r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None</w:t>
      </w:r>
    </w:p>
    <w:p w14:paraId="42413B8B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B962C19" w14:textId="4087FD06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54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Apologies for Absence: </w:t>
      </w:r>
      <w:r w:rsidR="00FB7014">
        <w:rPr>
          <w:rFonts w:asciiTheme="minorHAnsi" w:hAnsiTheme="minorHAnsi" w:cstheme="minorBidi"/>
          <w:sz w:val="22"/>
          <w:szCs w:val="22"/>
        </w:rPr>
        <w:t>None</w:t>
      </w:r>
      <w:r w:rsidR="00003872">
        <w:rPr>
          <w:rFonts w:asciiTheme="minorHAnsi" w:hAnsiTheme="minorHAnsi" w:cstheme="minorBidi"/>
          <w:sz w:val="22"/>
          <w:szCs w:val="22"/>
        </w:rPr>
        <w:t>, all present.</w:t>
      </w:r>
    </w:p>
    <w:p w14:paraId="2B268FE7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16B5C13" w14:textId="275DD933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55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Declarations of Interest: </w:t>
      </w:r>
      <w:r w:rsidR="00FB7014">
        <w:rPr>
          <w:rFonts w:asciiTheme="minorHAnsi" w:hAnsiTheme="minorHAnsi" w:cstheme="minorBidi"/>
          <w:sz w:val="22"/>
          <w:szCs w:val="22"/>
        </w:rPr>
        <w:t>None</w:t>
      </w:r>
    </w:p>
    <w:p w14:paraId="0EB7FF80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15BEF75" w14:textId="0E8C97AA" w:rsidR="005526C2" w:rsidRDefault="008E27E8" w:rsidP="005526C2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56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 xml:space="preserve">3 </w:t>
      </w:r>
      <w:r w:rsidR="005526C2" w:rsidRPr="26F1F4D8">
        <w:rPr>
          <w:rFonts w:asciiTheme="minorHAnsi" w:hAnsiTheme="minorHAnsi" w:cstheme="minorBidi"/>
          <w:b/>
          <w:sz w:val="22"/>
          <w:szCs w:val="22"/>
        </w:rPr>
        <w:t xml:space="preserve">Minutes of the Previous Meeting –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 xml:space="preserve">The minutes of the meeting held on </w:t>
      </w:r>
      <w:r w:rsidR="00B66D75">
        <w:rPr>
          <w:rFonts w:asciiTheme="minorHAnsi" w:hAnsiTheme="minorHAnsi" w:cstheme="minorBidi"/>
          <w:bCs w:val="0"/>
          <w:sz w:val="22"/>
          <w:szCs w:val="22"/>
        </w:rPr>
        <w:t>27</w:t>
      </w:r>
      <w:r w:rsidR="00B66D75" w:rsidRPr="00B66D75">
        <w:rPr>
          <w:rFonts w:asciiTheme="minorHAnsi" w:hAnsiTheme="minorHAnsi" w:cstheme="minorBidi"/>
          <w:bCs w:val="0"/>
          <w:sz w:val="22"/>
          <w:szCs w:val="22"/>
          <w:vertAlign w:val="superscript"/>
        </w:rPr>
        <w:t>th</w:t>
      </w:r>
      <w:r w:rsidR="00B66D75">
        <w:rPr>
          <w:rFonts w:asciiTheme="minorHAnsi" w:hAnsiTheme="minorHAnsi" w:cstheme="minorBidi"/>
          <w:bCs w:val="0"/>
          <w:sz w:val="22"/>
          <w:szCs w:val="22"/>
        </w:rPr>
        <w:t xml:space="preserve"> February</w:t>
      </w:r>
      <w:r w:rsidR="00003872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 xml:space="preserve">2023 were approved. </w:t>
      </w:r>
    </w:p>
    <w:p w14:paraId="37C994DB" w14:textId="4B605B51" w:rsidR="005526C2" w:rsidRDefault="005526C2" w:rsidP="005526C2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2FC173A" w14:textId="4B4C4F56" w:rsidR="008E27E8" w:rsidRPr="008E27E8" w:rsidRDefault="008410F5" w:rsidP="008E27E8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57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8E27E8" w:rsidRPr="008E27E8">
        <w:rPr>
          <w:rFonts w:asciiTheme="minorHAnsi" w:hAnsiTheme="minorHAnsi" w:cstheme="minorBidi"/>
          <w:b/>
          <w:sz w:val="22"/>
          <w:szCs w:val="22"/>
        </w:rPr>
        <w:t>Matters Arising from the Minutes of the Meeting Held on</w:t>
      </w:r>
      <w:r w:rsidR="00003872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B66D75">
        <w:rPr>
          <w:rFonts w:asciiTheme="minorHAnsi" w:hAnsiTheme="minorHAnsi" w:cstheme="minorBidi"/>
          <w:b/>
          <w:sz w:val="22"/>
          <w:szCs w:val="22"/>
        </w:rPr>
        <w:t>27</w:t>
      </w:r>
      <w:r w:rsidR="00B66D75" w:rsidRPr="00B66D75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B66D75">
        <w:rPr>
          <w:rFonts w:asciiTheme="minorHAnsi" w:hAnsiTheme="minorHAnsi" w:cstheme="minorBidi"/>
          <w:b/>
          <w:sz w:val="22"/>
          <w:szCs w:val="22"/>
        </w:rPr>
        <w:t xml:space="preserve"> February </w:t>
      </w:r>
      <w:r w:rsidR="00003872">
        <w:rPr>
          <w:rFonts w:asciiTheme="minorHAnsi" w:hAnsiTheme="minorHAnsi" w:cstheme="minorBidi"/>
          <w:b/>
          <w:sz w:val="22"/>
          <w:szCs w:val="22"/>
        </w:rPr>
        <w:t>2023</w:t>
      </w:r>
      <w:r w:rsidRPr="008410F5">
        <w:rPr>
          <w:rFonts w:asciiTheme="minorHAnsi" w:hAnsiTheme="minorHAnsi" w:cstheme="minorBidi"/>
          <w:b/>
          <w:sz w:val="22"/>
          <w:szCs w:val="22"/>
        </w:rPr>
        <w:t>:</w:t>
      </w:r>
      <w:r w:rsidRPr="008410F5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507C636E" w14:textId="77777777" w:rsidR="008E27E8" w:rsidRPr="00E908BB" w:rsidRDefault="008E27E8" w:rsidP="008E27E8">
      <w:pPr>
        <w:pStyle w:val="Header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</w:p>
    <w:p w14:paraId="4EFF5A96" w14:textId="77777777" w:rsidR="008E27E8" w:rsidRPr="00E908BB" w:rsidRDefault="008E27E8" w:rsidP="008E27E8">
      <w:pPr>
        <w:pStyle w:val="Header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  <w:r w:rsidRPr="00E908BB">
        <w:rPr>
          <w:rFonts w:asciiTheme="minorHAnsi" w:hAnsiTheme="minorHAnsi" w:cstheme="minorBidi"/>
          <w:i/>
          <w:iCs/>
          <w:sz w:val="22"/>
          <w:szCs w:val="22"/>
        </w:rPr>
        <w:t>Meeting halted for Public Participation Session</w:t>
      </w:r>
    </w:p>
    <w:p w14:paraId="35430E59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88A4EB6" w14:textId="43DFDB41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58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Public Participation Session</w:t>
      </w:r>
    </w:p>
    <w:p w14:paraId="1CFA88EA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As there were no members of the public present, the meeting was reconvened.</w:t>
      </w:r>
    </w:p>
    <w:p w14:paraId="526348F5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45F2B193" w14:textId="41E1CDED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59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003872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Financial Reports for</w:t>
      </w:r>
      <w:r w:rsidR="00003872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70913">
        <w:rPr>
          <w:rFonts w:asciiTheme="minorHAnsi" w:hAnsiTheme="minorHAnsi" w:cstheme="minorBidi"/>
          <w:b/>
          <w:sz w:val="22"/>
          <w:szCs w:val="22"/>
        </w:rPr>
        <w:t xml:space="preserve">February </w:t>
      </w:r>
      <w:r w:rsidR="00003872">
        <w:rPr>
          <w:rFonts w:asciiTheme="minorHAnsi" w:hAnsiTheme="minorHAnsi" w:cstheme="minorBidi"/>
          <w:b/>
          <w:sz w:val="22"/>
          <w:szCs w:val="22"/>
        </w:rPr>
        <w:t xml:space="preserve">2023 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0A9334B0" w14:textId="3C9CC75A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 financial reports for the end of </w:t>
      </w:r>
      <w:r w:rsidR="00003872">
        <w:rPr>
          <w:rFonts w:asciiTheme="minorHAnsi" w:hAnsiTheme="minorHAnsi" w:cstheme="minorBidi"/>
          <w:sz w:val="22"/>
          <w:szCs w:val="22"/>
        </w:rPr>
        <w:t>January 2023</w:t>
      </w:r>
      <w:r w:rsidR="00B45A06">
        <w:rPr>
          <w:rFonts w:asciiTheme="minorHAnsi" w:hAnsiTheme="minorHAnsi" w:cstheme="minorBidi"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sz w:val="22"/>
          <w:szCs w:val="22"/>
        </w:rPr>
        <w:t xml:space="preserve">were circulated prior to the meeting.  </w:t>
      </w:r>
    </w:p>
    <w:p w14:paraId="7A756804" w14:textId="77777777" w:rsidR="00FC4BF2" w:rsidRPr="00122CCE" w:rsidRDefault="00FC4BF2" w:rsidP="008410F5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4A50A528" w14:textId="5D5AAB95" w:rsidR="008410F5" w:rsidRPr="008E27E8" w:rsidRDefault="008410F5" w:rsidP="008410F5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The following payments in excess of £500 were also noted:</w:t>
      </w:r>
      <w:bookmarkStart w:id="0" w:name="_Hlk1321277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979"/>
      </w:tblGrid>
      <w:tr w:rsidR="00FC4BF2" w14:paraId="738F1AA1" w14:textId="77777777" w:rsidTr="00E1095E">
        <w:tc>
          <w:tcPr>
            <w:tcW w:w="3964" w:type="dxa"/>
          </w:tcPr>
          <w:p w14:paraId="5C2B193F" w14:textId="4A672AD5" w:rsidR="00FC4BF2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Organisation</w:t>
            </w:r>
          </w:p>
        </w:tc>
        <w:tc>
          <w:tcPr>
            <w:tcW w:w="3828" w:type="dxa"/>
          </w:tcPr>
          <w:p w14:paraId="7C746E69" w14:textId="3B4F301E" w:rsidR="00FC4BF2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Details</w:t>
            </w:r>
          </w:p>
        </w:tc>
        <w:tc>
          <w:tcPr>
            <w:tcW w:w="1979" w:type="dxa"/>
          </w:tcPr>
          <w:p w14:paraId="19BC9AE6" w14:textId="3BA6D225" w:rsidR="00FC4BF2" w:rsidRPr="00DE0985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Amount </w:t>
            </w:r>
          </w:p>
        </w:tc>
      </w:tr>
      <w:tr w:rsidR="00FC4BF2" w14:paraId="7979EF55" w14:textId="77777777" w:rsidTr="00E1095E">
        <w:tc>
          <w:tcPr>
            <w:tcW w:w="3964" w:type="dxa"/>
          </w:tcPr>
          <w:p w14:paraId="7A4B2233" w14:textId="694236BD" w:rsidR="00FC4BF2" w:rsidRPr="00FC4BF2" w:rsidRDefault="00E1095E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Playsafe </w:t>
            </w:r>
          </w:p>
        </w:tc>
        <w:tc>
          <w:tcPr>
            <w:tcW w:w="3828" w:type="dxa"/>
          </w:tcPr>
          <w:p w14:paraId="2F6BF8D0" w14:textId="5A9C3B6D" w:rsidR="00FC4BF2" w:rsidRPr="00FC4BF2" w:rsidRDefault="00E1095E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Playground Repairs </w:t>
            </w:r>
          </w:p>
        </w:tc>
        <w:tc>
          <w:tcPr>
            <w:tcW w:w="1979" w:type="dxa"/>
          </w:tcPr>
          <w:p w14:paraId="5C3507D2" w14:textId="6B660E77" w:rsidR="00FC4BF2" w:rsidRPr="00FC4BF2" w:rsidRDefault="00E1095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£994.80</w:t>
            </w:r>
          </w:p>
        </w:tc>
      </w:tr>
      <w:tr w:rsidR="005A7D44" w14:paraId="75742134" w14:textId="77777777" w:rsidTr="00E1095E">
        <w:tc>
          <w:tcPr>
            <w:tcW w:w="3964" w:type="dxa"/>
          </w:tcPr>
          <w:p w14:paraId="1045D8A5" w14:textId="574AA1FD" w:rsidR="005A7D44" w:rsidRDefault="00E1095E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SSE</w:t>
            </w:r>
          </w:p>
        </w:tc>
        <w:tc>
          <w:tcPr>
            <w:tcW w:w="3828" w:type="dxa"/>
          </w:tcPr>
          <w:p w14:paraId="6294F2E7" w14:textId="69110B08" w:rsidR="005A7D44" w:rsidRDefault="00E1095E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Street Lights </w:t>
            </w:r>
          </w:p>
        </w:tc>
        <w:tc>
          <w:tcPr>
            <w:tcW w:w="1979" w:type="dxa"/>
          </w:tcPr>
          <w:p w14:paraId="07377445" w14:textId="31B70A1F" w:rsidR="005A7D44" w:rsidRDefault="00E1095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£940.70</w:t>
            </w:r>
          </w:p>
        </w:tc>
      </w:tr>
      <w:tr w:rsidR="006323C1" w14:paraId="22F2D5BF" w14:textId="77777777" w:rsidTr="00E1095E">
        <w:tc>
          <w:tcPr>
            <w:tcW w:w="3964" w:type="dxa"/>
          </w:tcPr>
          <w:p w14:paraId="45F29280" w14:textId="1F2DF9C3" w:rsidR="006323C1" w:rsidRDefault="00E1095E" w:rsidP="006323C1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Showmen Events </w:t>
            </w:r>
          </w:p>
        </w:tc>
        <w:tc>
          <w:tcPr>
            <w:tcW w:w="3828" w:type="dxa"/>
          </w:tcPr>
          <w:p w14:paraId="05EB12A5" w14:textId="3DE5BABA" w:rsidR="006323C1" w:rsidRDefault="00E1095E" w:rsidP="006323C1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Screen for Coronation</w:t>
            </w:r>
          </w:p>
        </w:tc>
        <w:tc>
          <w:tcPr>
            <w:tcW w:w="1979" w:type="dxa"/>
          </w:tcPr>
          <w:p w14:paraId="2636E4C3" w14:textId="7D031B3C" w:rsidR="006323C1" w:rsidRDefault="00E1095E" w:rsidP="006323C1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£2,154.60</w:t>
            </w:r>
          </w:p>
        </w:tc>
      </w:tr>
      <w:tr w:rsidR="00E1095E" w14:paraId="72F1C076" w14:textId="77777777" w:rsidTr="00E1095E">
        <w:tc>
          <w:tcPr>
            <w:tcW w:w="3964" w:type="dxa"/>
          </w:tcPr>
          <w:p w14:paraId="5AF362DC" w14:textId="0DEF7F92" w:rsidR="00E1095E" w:rsidRDefault="00E1095E" w:rsidP="006323C1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Atlanta Insurance</w:t>
            </w:r>
          </w:p>
        </w:tc>
        <w:tc>
          <w:tcPr>
            <w:tcW w:w="3828" w:type="dxa"/>
          </w:tcPr>
          <w:p w14:paraId="46248995" w14:textId="5227E4AD" w:rsidR="00E1095E" w:rsidRDefault="00E1095E" w:rsidP="006323C1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Van Insurance </w:t>
            </w:r>
          </w:p>
        </w:tc>
        <w:tc>
          <w:tcPr>
            <w:tcW w:w="1979" w:type="dxa"/>
          </w:tcPr>
          <w:p w14:paraId="02BEF60B" w14:textId="40EFF54F" w:rsidR="00E1095E" w:rsidRDefault="00E1095E" w:rsidP="006323C1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£1105.61</w:t>
            </w:r>
          </w:p>
        </w:tc>
      </w:tr>
      <w:tr w:rsidR="006323C1" w14:paraId="1E36230F" w14:textId="77777777" w:rsidTr="00E1095E">
        <w:tc>
          <w:tcPr>
            <w:tcW w:w="3964" w:type="dxa"/>
          </w:tcPr>
          <w:p w14:paraId="0634835D" w14:textId="38A8A96F" w:rsidR="006323C1" w:rsidRDefault="00E1095E" w:rsidP="006323C1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Total Energies </w:t>
            </w:r>
          </w:p>
        </w:tc>
        <w:tc>
          <w:tcPr>
            <w:tcW w:w="3828" w:type="dxa"/>
          </w:tcPr>
          <w:p w14:paraId="27A03B3D" w14:textId="36CD196F" w:rsidR="006323C1" w:rsidRDefault="00E1095E" w:rsidP="006323C1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Old Library Electricity</w:t>
            </w:r>
          </w:p>
        </w:tc>
        <w:tc>
          <w:tcPr>
            <w:tcW w:w="1979" w:type="dxa"/>
          </w:tcPr>
          <w:p w14:paraId="490D4C55" w14:textId="03BFABCE" w:rsidR="006323C1" w:rsidRDefault="00E1095E" w:rsidP="006323C1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£2,207.69</w:t>
            </w:r>
          </w:p>
        </w:tc>
      </w:tr>
      <w:bookmarkEnd w:id="0"/>
    </w:tbl>
    <w:p w14:paraId="3C11C65C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24A13943" w14:textId="7BB24ED6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507D91">
        <w:rPr>
          <w:rFonts w:asciiTheme="minorHAnsi" w:hAnsiTheme="minorHAnsi" w:cstheme="minorBidi"/>
          <w:b/>
          <w:sz w:val="22"/>
          <w:szCs w:val="22"/>
        </w:rPr>
        <w:t>60</w:t>
      </w:r>
      <w:r w:rsidRPr="008E27E8">
        <w:rPr>
          <w:rFonts w:asciiTheme="minorHAnsi" w:hAnsiTheme="minorHAnsi" w:cstheme="minorBidi"/>
          <w:b/>
          <w:sz w:val="22"/>
          <w:szCs w:val="22"/>
        </w:rPr>
        <w:t>/</w:t>
      </w:r>
      <w:r w:rsidR="00003872">
        <w:rPr>
          <w:rFonts w:asciiTheme="minorHAnsi" w:hAnsiTheme="minorHAnsi" w:cstheme="minorBidi"/>
          <w:b/>
          <w:sz w:val="22"/>
          <w:szCs w:val="22"/>
        </w:rPr>
        <w:t>3</w:t>
      </w:r>
      <w:r w:rsidR="00B2059F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b/>
          <w:sz w:val="22"/>
          <w:szCs w:val="22"/>
        </w:rPr>
        <w:t>Bank Reconciliations</w:t>
      </w:r>
    </w:p>
    <w:p w14:paraId="581E8120" w14:textId="2249DEE3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 bank reconciliations for the end of </w:t>
      </w:r>
      <w:r w:rsidR="00D70913">
        <w:rPr>
          <w:rFonts w:asciiTheme="minorHAnsi" w:hAnsiTheme="minorHAnsi" w:cstheme="minorBidi"/>
          <w:sz w:val="22"/>
          <w:szCs w:val="22"/>
        </w:rPr>
        <w:t xml:space="preserve">February </w:t>
      </w:r>
      <w:r w:rsidR="00003872">
        <w:rPr>
          <w:rFonts w:asciiTheme="minorHAnsi" w:hAnsiTheme="minorHAnsi" w:cstheme="minorBidi"/>
          <w:sz w:val="22"/>
          <w:szCs w:val="22"/>
        </w:rPr>
        <w:t>2023</w:t>
      </w:r>
      <w:r w:rsidR="00122CCE">
        <w:rPr>
          <w:rFonts w:asciiTheme="minorHAnsi" w:hAnsiTheme="minorHAnsi" w:cstheme="minorBidi"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sz w:val="22"/>
          <w:szCs w:val="22"/>
        </w:rPr>
        <w:t>were reviewed</w:t>
      </w:r>
      <w:r w:rsidR="00E908BB">
        <w:rPr>
          <w:rFonts w:asciiTheme="minorHAnsi" w:hAnsiTheme="minorHAnsi" w:cstheme="minorBidi"/>
          <w:sz w:val="22"/>
          <w:szCs w:val="22"/>
        </w:rPr>
        <w:t>,</w:t>
      </w:r>
      <w:r w:rsidRPr="008E27E8">
        <w:rPr>
          <w:rFonts w:asciiTheme="minorHAnsi" w:hAnsiTheme="minorHAnsi" w:cstheme="minorBidi"/>
          <w:sz w:val="22"/>
          <w:szCs w:val="22"/>
        </w:rPr>
        <w:t xml:space="preserve"> and signed by </w:t>
      </w:r>
      <w:r w:rsidR="008410F5">
        <w:rPr>
          <w:rFonts w:asciiTheme="minorHAnsi" w:hAnsiTheme="minorHAnsi" w:cstheme="minorBidi"/>
          <w:sz w:val="22"/>
          <w:szCs w:val="22"/>
        </w:rPr>
        <w:t>the Chairman.</w:t>
      </w:r>
    </w:p>
    <w:p w14:paraId="5B647112" w14:textId="77777777" w:rsidR="00C8574C" w:rsidRDefault="00C8574C" w:rsidP="00DF77B4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03B338CA" w14:textId="31787E49" w:rsidR="00904881" w:rsidRDefault="00DF77B4" w:rsidP="00C8574C">
      <w:pPr>
        <w:pStyle w:val="Head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F/1</w:t>
      </w:r>
      <w:r w:rsidR="00507D91">
        <w:rPr>
          <w:rFonts w:asciiTheme="minorHAnsi" w:hAnsiTheme="minorHAnsi" w:cstheme="minorBidi"/>
          <w:b/>
          <w:sz w:val="22"/>
          <w:szCs w:val="22"/>
        </w:rPr>
        <w:t>61</w:t>
      </w:r>
      <w:r>
        <w:rPr>
          <w:rFonts w:asciiTheme="minorHAnsi" w:hAnsiTheme="minorHAnsi" w:cstheme="minorBidi"/>
          <w:b/>
          <w:sz w:val="22"/>
          <w:szCs w:val="22"/>
        </w:rPr>
        <w:t>/2</w:t>
      </w:r>
      <w:r w:rsidR="00003872">
        <w:rPr>
          <w:rFonts w:asciiTheme="minorHAnsi" w:hAnsiTheme="minorHAnsi" w:cstheme="minorBidi"/>
          <w:b/>
          <w:sz w:val="22"/>
          <w:szCs w:val="22"/>
        </w:rPr>
        <w:t>3</w:t>
      </w:r>
      <w:r w:rsidR="00A54C52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9115E5">
        <w:rPr>
          <w:rFonts w:asciiTheme="minorHAnsi" w:hAnsiTheme="minorHAnsi" w:cstheme="minorBidi"/>
          <w:b/>
          <w:sz w:val="22"/>
          <w:szCs w:val="22"/>
        </w:rPr>
        <w:t xml:space="preserve">Actions </w:t>
      </w:r>
      <w:r w:rsidRPr="009115E5">
        <w:rPr>
          <w:rFonts w:asciiTheme="minorHAnsi" w:hAnsiTheme="minorHAnsi" w:cstheme="minorBidi"/>
          <w:sz w:val="22"/>
          <w:szCs w:val="22"/>
        </w:rPr>
        <w:t xml:space="preserve">– </w:t>
      </w:r>
      <w:r w:rsidR="00C8574C">
        <w:rPr>
          <w:rFonts w:asciiTheme="minorHAnsi" w:hAnsiTheme="minorHAnsi" w:cstheme="minorBidi"/>
          <w:sz w:val="22"/>
          <w:szCs w:val="22"/>
        </w:rPr>
        <w:t xml:space="preserve">None. </w:t>
      </w:r>
    </w:p>
    <w:p w14:paraId="5EBCF5B7" w14:textId="77777777" w:rsidR="00074A43" w:rsidRDefault="00074A43" w:rsidP="00C8574C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05BB41F2" w14:textId="19502C50" w:rsidR="00074A43" w:rsidRPr="00074A43" w:rsidRDefault="00074A43" w:rsidP="00074A43">
      <w:pPr>
        <w:pStyle w:val="Head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F/162/23 </w:t>
      </w:r>
      <w:r w:rsidRPr="00074A43">
        <w:rPr>
          <w:rFonts w:asciiTheme="minorHAnsi" w:hAnsiTheme="minorHAnsi" w:cstheme="minorBidi"/>
          <w:b/>
          <w:sz w:val="22"/>
          <w:szCs w:val="22"/>
        </w:rPr>
        <w:t xml:space="preserve">Lilac Working Group </w:t>
      </w:r>
      <w:r w:rsidR="00E1095E">
        <w:rPr>
          <w:rFonts w:asciiTheme="minorHAnsi" w:hAnsiTheme="minorHAnsi" w:cstheme="minorBidi"/>
          <w:b/>
          <w:sz w:val="22"/>
          <w:szCs w:val="22"/>
        </w:rPr>
        <w:t>(LWG)</w:t>
      </w:r>
      <w:r w:rsidRPr="00074A43">
        <w:rPr>
          <w:rFonts w:asciiTheme="minorHAnsi" w:hAnsiTheme="minorHAnsi" w:cstheme="minorBidi"/>
          <w:b/>
          <w:sz w:val="22"/>
          <w:szCs w:val="22"/>
        </w:rPr>
        <w:t>– Delegated Expenditure</w:t>
      </w:r>
      <w:r>
        <w:rPr>
          <w:rFonts w:asciiTheme="minorHAnsi" w:hAnsiTheme="minorHAnsi" w:cstheme="minorBidi"/>
          <w:b/>
          <w:sz w:val="22"/>
          <w:szCs w:val="22"/>
        </w:rPr>
        <w:t xml:space="preserve">:  </w:t>
      </w:r>
      <w:r w:rsidRPr="00074A43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>
        <w:rPr>
          <w:rFonts w:asciiTheme="minorHAnsi" w:hAnsiTheme="minorHAnsi" w:cstheme="minorBidi"/>
          <w:bCs w:val="0"/>
          <w:sz w:val="22"/>
          <w:szCs w:val="22"/>
        </w:rPr>
        <w:t xml:space="preserve">Watts </w:t>
      </w:r>
      <w:r w:rsidR="006323C1">
        <w:rPr>
          <w:rFonts w:asciiTheme="minorHAnsi" w:hAnsiTheme="minorHAnsi" w:cstheme="minorBidi"/>
          <w:bCs w:val="0"/>
          <w:sz w:val="22"/>
          <w:szCs w:val="22"/>
        </w:rPr>
        <w:t>presented a report (see appendix one) and sought approval of Terms of Reference and Delegated Powers (for the L</w:t>
      </w:r>
      <w:r w:rsidR="00E1095E">
        <w:rPr>
          <w:rFonts w:asciiTheme="minorHAnsi" w:hAnsiTheme="minorHAnsi" w:cstheme="minorBidi"/>
          <w:bCs w:val="0"/>
          <w:sz w:val="22"/>
          <w:szCs w:val="22"/>
        </w:rPr>
        <w:t>WC</w:t>
      </w:r>
      <w:r w:rsidR="006323C1">
        <w:rPr>
          <w:rFonts w:asciiTheme="minorHAnsi" w:hAnsiTheme="minorHAnsi" w:cstheme="minorBidi"/>
          <w:bCs w:val="0"/>
          <w:sz w:val="22"/>
          <w:szCs w:val="22"/>
        </w:rPr>
        <w:t xml:space="preserve"> to spend £1,500 under delegated authority - see 2.5 of report).  This was proposed by Cllr Lintott, seconded by Cllr Travers</w:t>
      </w:r>
      <w:r w:rsidR="00E1095E">
        <w:rPr>
          <w:rFonts w:asciiTheme="minorHAnsi" w:hAnsiTheme="minorHAnsi" w:cstheme="minorBidi"/>
          <w:bCs w:val="0"/>
          <w:sz w:val="22"/>
          <w:szCs w:val="22"/>
        </w:rPr>
        <w:t xml:space="preserve">, </w:t>
      </w:r>
      <w:r w:rsidR="006323C1">
        <w:rPr>
          <w:rFonts w:asciiTheme="minorHAnsi" w:hAnsiTheme="minorHAnsi" w:cstheme="minorBidi"/>
          <w:bCs w:val="0"/>
          <w:sz w:val="22"/>
          <w:szCs w:val="22"/>
        </w:rPr>
        <w:t xml:space="preserve">agreed </w:t>
      </w:r>
      <w:r w:rsidR="00E1095E">
        <w:rPr>
          <w:rFonts w:asciiTheme="minorHAnsi" w:hAnsiTheme="minorHAnsi" w:cstheme="minorBidi"/>
          <w:bCs w:val="0"/>
          <w:sz w:val="22"/>
          <w:szCs w:val="22"/>
        </w:rPr>
        <w:t xml:space="preserve">and therefore </w:t>
      </w:r>
      <w:r w:rsidR="00E1095E" w:rsidRPr="00E1095E">
        <w:rPr>
          <w:rFonts w:asciiTheme="minorHAnsi" w:hAnsiTheme="minorHAnsi" w:cstheme="minorBidi"/>
          <w:b/>
          <w:sz w:val="22"/>
          <w:szCs w:val="22"/>
        </w:rPr>
        <w:t>RESOLVED</w:t>
      </w:r>
      <w:r w:rsidR="00E1095E">
        <w:rPr>
          <w:rFonts w:asciiTheme="minorHAnsi" w:hAnsiTheme="minorHAnsi" w:cstheme="minorBidi"/>
          <w:bCs w:val="0"/>
          <w:sz w:val="22"/>
          <w:szCs w:val="22"/>
        </w:rPr>
        <w:t xml:space="preserve"> that LWG would have delegated power to spend up to £1,500.</w:t>
      </w:r>
    </w:p>
    <w:p w14:paraId="227B5988" w14:textId="77777777" w:rsidR="00074A43" w:rsidRDefault="00074A43" w:rsidP="00C8574C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038FAE3" w14:textId="54FDDA43" w:rsidR="00DF77B4" w:rsidRDefault="00DF77B4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360507A" w14:textId="5FFED1DA" w:rsidR="00C158DF" w:rsidRDefault="00DF77B4" w:rsidP="00DF77B4">
      <w:pPr>
        <w:pStyle w:val="Header"/>
        <w:rPr>
          <w:rFonts w:asciiTheme="minorHAnsi" w:hAnsiTheme="minorHAnsi" w:cstheme="minorBidi"/>
          <w:b/>
          <w:bCs w:val="0"/>
          <w:sz w:val="22"/>
          <w:szCs w:val="22"/>
        </w:rPr>
      </w:pP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>F1</w:t>
      </w:r>
      <w:r w:rsidR="00507D91">
        <w:rPr>
          <w:rFonts w:asciiTheme="minorHAnsi" w:hAnsiTheme="minorHAnsi" w:cstheme="minorBidi"/>
          <w:b/>
          <w:bCs w:val="0"/>
          <w:sz w:val="22"/>
          <w:szCs w:val="22"/>
        </w:rPr>
        <w:t>6</w:t>
      </w:r>
      <w:r w:rsidR="006323C1">
        <w:rPr>
          <w:rFonts w:asciiTheme="minorHAnsi" w:hAnsiTheme="minorHAnsi" w:cstheme="minorBidi"/>
          <w:b/>
          <w:bCs w:val="0"/>
          <w:sz w:val="22"/>
          <w:szCs w:val="22"/>
        </w:rPr>
        <w:t>3</w:t>
      </w: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>/2</w:t>
      </w:r>
      <w:r w:rsidR="004E4A35">
        <w:rPr>
          <w:rFonts w:asciiTheme="minorHAnsi" w:hAnsiTheme="minorHAnsi" w:cstheme="minorBidi"/>
          <w:b/>
          <w:bCs w:val="0"/>
          <w:sz w:val="22"/>
          <w:szCs w:val="22"/>
        </w:rPr>
        <w:t>3</w:t>
      </w: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 xml:space="preserve"> Matters of Report:</w:t>
      </w:r>
    </w:p>
    <w:p w14:paraId="4ACD1209" w14:textId="77777777" w:rsidR="006323C1" w:rsidRDefault="006323C1" w:rsidP="00DF77B4">
      <w:pPr>
        <w:pStyle w:val="Header"/>
        <w:rPr>
          <w:rFonts w:asciiTheme="minorHAnsi" w:hAnsiTheme="minorHAnsi" w:cstheme="minorBidi"/>
          <w:b/>
          <w:bCs w:val="0"/>
          <w:sz w:val="22"/>
          <w:szCs w:val="22"/>
        </w:rPr>
      </w:pPr>
    </w:p>
    <w:p w14:paraId="1869803F" w14:textId="443FE4DF" w:rsidR="006323C1" w:rsidRDefault="006323C1" w:rsidP="00DF77B4">
      <w:pPr>
        <w:pStyle w:val="Head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It was agreed on request by the Clerk that </w:t>
      </w:r>
      <w:r w:rsidRPr="006323C1">
        <w:rPr>
          <w:rFonts w:asciiTheme="minorHAnsi" w:hAnsiTheme="minorHAnsi" w:cstheme="minorBidi"/>
          <w:sz w:val="22"/>
          <w:szCs w:val="22"/>
        </w:rPr>
        <w:t xml:space="preserve">Cllr Travers and Cllr Watts will meet with the Clerk to </w:t>
      </w:r>
      <w:r>
        <w:rPr>
          <w:rFonts w:asciiTheme="minorHAnsi" w:hAnsiTheme="minorHAnsi" w:cstheme="minorBidi"/>
          <w:sz w:val="22"/>
          <w:szCs w:val="22"/>
        </w:rPr>
        <w:t>review</w:t>
      </w:r>
      <w:r w:rsidRPr="006323C1">
        <w:rPr>
          <w:rFonts w:asciiTheme="minorHAnsi" w:hAnsiTheme="minorHAnsi" w:cstheme="minorBidi"/>
          <w:sz w:val="22"/>
          <w:szCs w:val="22"/>
        </w:rPr>
        <w:t xml:space="preserve"> the detail of the budget for 2023-24, before it is uploaded to the finance software.</w:t>
      </w:r>
    </w:p>
    <w:p w14:paraId="36307944" w14:textId="77777777" w:rsidR="006323C1" w:rsidRDefault="006323C1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84F60F6" w14:textId="710090DC" w:rsidR="006323C1" w:rsidRPr="006323C1" w:rsidRDefault="006323C1" w:rsidP="00DF77B4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6323C1">
        <w:rPr>
          <w:rFonts w:asciiTheme="minorHAnsi" w:hAnsiTheme="minorHAnsi" w:cstheme="minorBidi"/>
          <w:b/>
          <w:bCs w:val="0"/>
          <w:sz w:val="22"/>
          <w:szCs w:val="22"/>
        </w:rPr>
        <w:t>Action:</w:t>
      </w:r>
      <w:r>
        <w:rPr>
          <w:rFonts w:asciiTheme="minorHAnsi" w:hAnsiTheme="minorHAnsi" w:cstheme="minorBidi"/>
          <w:sz w:val="22"/>
          <w:szCs w:val="22"/>
        </w:rPr>
        <w:t xml:space="preserve"> Cllr Travers, Cllr Watts and the Clerk to meet to review the detail of the 2023-24 budget.</w:t>
      </w:r>
    </w:p>
    <w:p w14:paraId="7C6C97F5" w14:textId="77777777" w:rsidR="00C158DF" w:rsidRDefault="00C158DF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13622D5" w14:textId="5118DE32" w:rsidR="00F20C7C" w:rsidRPr="00C158DF" w:rsidRDefault="00F20C7C" w:rsidP="00F20C7C">
      <w:pPr>
        <w:pStyle w:val="Header"/>
        <w:rPr>
          <w:rFonts w:asciiTheme="minorHAnsi" w:hAnsiTheme="minorHAnsi" w:cstheme="minorBidi"/>
          <w:b/>
          <w:bCs w:val="0"/>
          <w:sz w:val="22"/>
          <w:szCs w:val="22"/>
        </w:rPr>
      </w:pP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>F/</w:t>
      </w:r>
      <w:r w:rsidR="00D70913">
        <w:rPr>
          <w:rFonts w:asciiTheme="minorHAnsi" w:hAnsiTheme="minorHAnsi" w:cstheme="minorBidi"/>
          <w:b/>
          <w:bCs w:val="0"/>
          <w:sz w:val="22"/>
          <w:szCs w:val="22"/>
        </w:rPr>
        <w:t>164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>/2</w:t>
      </w:r>
      <w:r w:rsidR="004E4A35">
        <w:rPr>
          <w:rFonts w:asciiTheme="minorHAnsi" w:hAnsiTheme="minorHAnsi" w:cstheme="minorBidi"/>
          <w:b/>
          <w:bCs w:val="0"/>
          <w:sz w:val="22"/>
          <w:szCs w:val="22"/>
        </w:rPr>
        <w:t>3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 xml:space="preserve"> Date of Next Meeting – Monday,</w:t>
      </w:r>
      <w:r w:rsidR="00C35EF7"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  <w:r w:rsidR="00507D91">
        <w:rPr>
          <w:rFonts w:asciiTheme="minorHAnsi" w:hAnsiTheme="minorHAnsi" w:cstheme="minorBidi"/>
          <w:b/>
          <w:bCs w:val="0"/>
          <w:sz w:val="22"/>
          <w:szCs w:val="22"/>
        </w:rPr>
        <w:t>24</w:t>
      </w:r>
      <w:r w:rsidR="00507D91" w:rsidRPr="00507D91">
        <w:rPr>
          <w:rFonts w:asciiTheme="minorHAnsi" w:hAnsiTheme="minorHAnsi" w:cstheme="minorBidi"/>
          <w:b/>
          <w:bCs w:val="0"/>
          <w:sz w:val="22"/>
          <w:szCs w:val="22"/>
          <w:vertAlign w:val="superscript"/>
        </w:rPr>
        <w:t>th</w:t>
      </w:r>
      <w:r w:rsidR="00507D91">
        <w:rPr>
          <w:rFonts w:asciiTheme="minorHAnsi" w:hAnsiTheme="minorHAnsi" w:cstheme="minorBidi"/>
          <w:b/>
          <w:bCs w:val="0"/>
          <w:sz w:val="22"/>
          <w:szCs w:val="22"/>
        </w:rPr>
        <w:t xml:space="preserve"> April</w:t>
      </w:r>
      <w:r w:rsidR="00C35EF7">
        <w:rPr>
          <w:rFonts w:asciiTheme="minorHAnsi" w:hAnsiTheme="minorHAnsi" w:cstheme="minorBidi"/>
          <w:b/>
          <w:bCs w:val="0"/>
          <w:sz w:val="22"/>
          <w:szCs w:val="22"/>
        </w:rPr>
        <w:t xml:space="preserve"> 2023. 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</w:p>
    <w:p w14:paraId="36552CC0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CA29EF5" w14:textId="04A75ADC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There being no further business the Chairman closed the meeting at</w:t>
      </w:r>
      <w:r w:rsidR="00A54C52">
        <w:rPr>
          <w:rFonts w:asciiTheme="minorHAnsi" w:hAnsiTheme="minorHAnsi" w:cstheme="minorBidi"/>
          <w:sz w:val="22"/>
          <w:szCs w:val="22"/>
        </w:rPr>
        <w:t xml:space="preserve"> </w:t>
      </w:r>
      <w:r w:rsidR="00074A43">
        <w:rPr>
          <w:rFonts w:asciiTheme="minorHAnsi" w:hAnsiTheme="minorHAnsi" w:cstheme="minorBidi"/>
          <w:sz w:val="22"/>
          <w:szCs w:val="22"/>
        </w:rPr>
        <w:t>7.49</w:t>
      </w:r>
      <w:r w:rsidRPr="008E27E8">
        <w:rPr>
          <w:rFonts w:asciiTheme="minorHAnsi" w:hAnsiTheme="minorHAnsi" w:cstheme="minorBidi"/>
          <w:sz w:val="22"/>
          <w:szCs w:val="22"/>
        </w:rPr>
        <w:t xml:space="preserve">pm. </w:t>
      </w:r>
    </w:p>
    <w:p w14:paraId="4C9B5B78" w14:textId="0D47AD13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1C75C3D" w14:textId="282A5BB1" w:rsidR="00A54C52" w:rsidRDefault="00A54C52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C0C4C5F" w14:textId="77777777" w:rsidR="00A54C52" w:rsidRPr="008E27E8" w:rsidRDefault="00A54C52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F10F6C9" w14:textId="57870BEF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Signed: .............................................</w:t>
      </w:r>
      <w:r w:rsidR="00C35EF7">
        <w:rPr>
          <w:rFonts w:asciiTheme="minorHAnsi" w:hAnsiTheme="minorHAnsi" w:cstheme="minorBidi"/>
          <w:sz w:val="22"/>
          <w:szCs w:val="22"/>
        </w:rPr>
        <w:t xml:space="preserve">......................................                          </w:t>
      </w:r>
      <w:r w:rsidRPr="008E27E8">
        <w:rPr>
          <w:rFonts w:asciiTheme="minorHAnsi" w:hAnsiTheme="minorHAnsi" w:cstheme="minorBidi"/>
          <w:sz w:val="22"/>
          <w:szCs w:val="22"/>
        </w:rPr>
        <w:t xml:space="preserve">  Date:........................... </w:t>
      </w:r>
    </w:p>
    <w:p w14:paraId="4A52AF5E" w14:textId="549626FC" w:rsidR="007776C3" w:rsidRDefault="008E27E8" w:rsidP="00A42976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Chairma</w:t>
      </w:r>
      <w:r w:rsidR="00A42976">
        <w:rPr>
          <w:rFonts w:asciiTheme="minorHAnsi" w:hAnsiTheme="minorHAnsi" w:cstheme="minorBidi"/>
          <w:sz w:val="22"/>
          <w:szCs w:val="22"/>
        </w:rPr>
        <w:t>n</w:t>
      </w:r>
    </w:p>
    <w:p w14:paraId="27F70B72" w14:textId="77777777" w:rsidR="00074A43" w:rsidRDefault="00074A43" w:rsidP="00A42976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A797F7B" w14:textId="021C781D" w:rsidR="00074A43" w:rsidRDefault="00074A43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1938AFA1" w14:textId="13979FE5" w:rsidR="00074A43" w:rsidRPr="00965008" w:rsidRDefault="00074A43" w:rsidP="00965008">
      <w:pPr>
        <w:pStyle w:val="Header"/>
        <w:spacing w:line="276" w:lineRule="auto"/>
        <w:jc w:val="right"/>
        <w:rPr>
          <w:rFonts w:asciiTheme="minorHAnsi" w:hAnsiTheme="minorHAnsi" w:cstheme="minorBidi"/>
          <w:i/>
          <w:iCs/>
          <w:sz w:val="22"/>
          <w:szCs w:val="22"/>
        </w:rPr>
      </w:pPr>
      <w:r w:rsidRPr="00965008">
        <w:rPr>
          <w:rFonts w:asciiTheme="minorHAnsi" w:hAnsiTheme="minorHAnsi" w:cstheme="minorBidi"/>
          <w:i/>
          <w:iCs/>
          <w:sz w:val="22"/>
          <w:szCs w:val="22"/>
        </w:rPr>
        <w:lastRenderedPageBreak/>
        <w:t>Appendix One</w:t>
      </w:r>
    </w:p>
    <w:p w14:paraId="2642BE49" w14:textId="77777777" w:rsidR="00074A43" w:rsidRDefault="00074A43" w:rsidP="00A42976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6B6B087" w14:textId="77777777" w:rsidR="00074A43" w:rsidRDefault="00074A43" w:rsidP="00074A43">
      <w:pPr>
        <w:jc w:val="center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</w:rPr>
        <w:t xml:space="preserve">Lilac </w:t>
      </w:r>
      <w:r w:rsidRPr="004F0790">
        <w:rPr>
          <w:rFonts w:asciiTheme="minorHAnsi" w:hAnsiTheme="minorHAnsi" w:cstheme="minorHAnsi"/>
          <w:b/>
        </w:rPr>
        <w:t>Working Group</w:t>
      </w:r>
    </w:p>
    <w:p w14:paraId="399F1AC3" w14:textId="77777777" w:rsidR="00074A43" w:rsidRDefault="00074A43" w:rsidP="00074A43">
      <w:pPr>
        <w:jc w:val="center"/>
        <w:rPr>
          <w:rFonts w:asciiTheme="minorHAnsi" w:hAnsiTheme="minorHAnsi" w:cstheme="minorHAnsi"/>
          <w:b/>
          <w:bCs w:val="0"/>
        </w:rPr>
      </w:pPr>
    </w:p>
    <w:p w14:paraId="27D27E03" w14:textId="77777777" w:rsidR="00074A43" w:rsidRPr="000136AA" w:rsidRDefault="00074A43" w:rsidP="00074A43">
      <w:pPr>
        <w:jc w:val="center"/>
        <w:rPr>
          <w:rFonts w:asciiTheme="minorHAnsi" w:hAnsiTheme="minorHAnsi" w:cstheme="minorHAnsi"/>
          <w:b/>
          <w:bCs w:val="0"/>
          <w:i/>
          <w:iCs/>
        </w:rPr>
      </w:pPr>
      <w:r w:rsidRPr="000136AA">
        <w:rPr>
          <w:rFonts w:asciiTheme="minorHAnsi" w:hAnsiTheme="minorHAnsi" w:cstheme="minorHAnsi"/>
          <w:b/>
          <w:i/>
          <w:iCs/>
        </w:rPr>
        <w:t>Refurbishment and Utilisation of Lilac Cottage, Knockhundred Row, Midhurst</w:t>
      </w:r>
    </w:p>
    <w:p w14:paraId="51390464" w14:textId="77777777" w:rsidR="00074A43" w:rsidRPr="004F0790" w:rsidRDefault="00074A43" w:rsidP="00074A43">
      <w:pPr>
        <w:jc w:val="center"/>
        <w:rPr>
          <w:rFonts w:asciiTheme="minorHAnsi" w:hAnsiTheme="minorHAnsi" w:cstheme="minorHAnsi"/>
          <w:b/>
          <w:bCs w:val="0"/>
        </w:rPr>
      </w:pPr>
    </w:p>
    <w:p w14:paraId="136A5F3A" w14:textId="77777777" w:rsidR="00074A43" w:rsidRPr="004F0790" w:rsidRDefault="00074A43" w:rsidP="00074A43">
      <w:pPr>
        <w:jc w:val="center"/>
        <w:rPr>
          <w:rFonts w:asciiTheme="minorHAnsi" w:hAnsiTheme="minorHAnsi" w:cstheme="minorHAnsi"/>
          <w:b/>
          <w:bCs w:val="0"/>
        </w:rPr>
      </w:pPr>
      <w:r w:rsidRPr="004F0790">
        <w:rPr>
          <w:rFonts w:asciiTheme="minorHAnsi" w:hAnsiTheme="minorHAnsi" w:cstheme="minorHAnsi"/>
          <w:b/>
        </w:rPr>
        <w:t>Terms of Reference and Delegated Powers</w:t>
      </w:r>
    </w:p>
    <w:p w14:paraId="72D3E0F3" w14:textId="77777777" w:rsidR="00074A43" w:rsidRPr="004F0790" w:rsidRDefault="00074A43" w:rsidP="00074A43">
      <w:pPr>
        <w:jc w:val="center"/>
        <w:rPr>
          <w:rFonts w:asciiTheme="minorHAnsi" w:hAnsiTheme="minorHAnsi" w:cstheme="minorHAnsi"/>
          <w:b/>
          <w:bCs w:val="0"/>
        </w:rPr>
      </w:pPr>
    </w:p>
    <w:p w14:paraId="4569C2E9" w14:textId="77777777" w:rsidR="00074A43" w:rsidRPr="00DC1B07" w:rsidRDefault="00074A43" w:rsidP="00074A43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</w:rPr>
        <w:t xml:space="preserve">1.1 </w:t>
      </w:r>
      <w:r w:rsidRPr="00DC1B07">
        <w:rPr>
          <w:rFonts w:asciiTheme="minorHAnsi" w:hAnsiTheme="minorHAnsi" w:cstheme="minorHAnsi"/>
          <w:b/>
        </w:rPr>
        <w:t xml:space="preserve">Working Group </w:t>
      </w:r>
    </w:p>
    <w:p w14:paraId="05674F92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67644F3B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>
        <w:rPr>
          <w:rFonts w:asciiTheme="minorHAnsi" w:hAnsiTheme="minorHAnsi" w:cstheme="minorHAnsi"/>
        </w:rPr>
        <w:tab/>
        <w:t xml:space="preserve">The Working Group currently consists of five Councillors: Cllr Watts (Chairman), </w:t>
      </w:r>
    </w:p>
    <w:p w14:paraId="0E40774F" w14:textId="77777777" w:rsidR="00074A43" w:rsidRDefault="00074A43" w:rsidP="00074A4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Hensey, Cllr Merritt, Cllr Fraser and Cllr Smallman, supported by the Clerk.</w:t>
      </w:r>
    </w:p>
    <w:p w14:paraId="5A2DC240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28820611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</w:t>
      </w:r>
      <w:r>
        <w:rPr>
          <w:rFonts w:asciiTheme="minorHAnsi" w:hAnsiTheme="minorHAnsi" w:cstheme="minorHAnsi"/>
        </w:rPr>
        <w:tab/>
        <w:t>The Working Group will meet fortnightly/monthly, at the Town Council offices.</w:t>
      </w:r>
    </w:p>
    <w:p w14:paraId="1F2F7479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7A940591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</w:t>
      </w:r>
      <w:r>
        <w:rPr>
          <w:rFonts w:asciiTheme="minorHAnsi" w:hAnsiTheme="minorHAnsi" w:cstheme="minorHAnsi"/>
        </w:rPr>
        <w:tab/>
        <w:t>Notes of each Working Group meeting will be kept and submitted to the Finance, Asset and Policy Committee on request.</w:t>
      </w:r>
    </w:p>
    <w:p w14:paraId="1BA6940C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608A5A50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</w:t>
      </w:r>
      <w:r>
        <w:rPr>
          <w:rFonts w:asciiTheme="minorHAnsi" w:hAnsiTheme="minorHAnsi" w:cstheme="minorHAnsi"/>
        </w:rPr>
        <w:tab/>
        <w:t>The Working Group will continue for a period of two years, and a review by full Council regarding whether it will continue for a further year or conclude will take place in February 2025.</w:t>
      </w:r>
    </w:p>
    <w:p w14:paraId="36B7939E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3BA6E519" w14:textId="77777777" w:rsidR="00074A43" w:rsidRPr="00C12B31" w:rsidRDefault="00074A43" w:rsidP="00074A43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</w:rPr>
        <w:t xml:space="preserve">2.1 </w:t>
      </w:r>
      <w:r w:rsidRPr="00C12B31">
        <w:rPr>
          <w:rFonts w:asciiTheme="minorHAnsi" w:hAnsiTheme="minorHAnsi" w:cstheme="minorHAnsi"/>
          <w:b/>
        </w:rPr>
        <w:t>Finances</w:t>
      </w:r>
    </w:p>
    <w:p w14:paraId="0CAFBB9D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4CBD2D1B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  <w:t>A Public Works Loan Board Loan was granted of £500,000 to purchase the building at the cost of £425,000 and fund associated legal fees.  The remaining funds will be utilised for part of the refurbishment costs.</w:t>
      </w:r>
    </w:p>
    <w:p w14:paraId="1078520F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72F0B67A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Further funds will be sought via grant applications. </w:t>
      </w:r>
    </w:p>
    <w:p w14:paraId="17956CE5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5A7F495C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 xml:space="preserve">The Working Group will be permitted to spend up to £1,500 per item (not including VAT), to expedite matters without the requirement for ratification by Finance, Asset and Policy Committee or full Council.  </w:t>
      </w:r>
    </w:p>
    <w:p w14:paraId="602E22CA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64F98D73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</w:t>
      </w:r>
      <w:r>
        <w:rPr>
          <w:rFonts w:asciiTheme="minorHAnsi" w:hAnsiTheme="minorHAnsi" w:cstheme="minorHAnsi"/>
        </w:rPr>
        <w:tab/>
        <w:t>Appropriate records of all expenditure will be kept and made available to Finance, Asset and Policy Committee or full Council via a regular update agenda item.</w:t>
      </w:r>
    </w:p>
    <w:p w14:paraId="54B46E76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28FE7E1C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4638B876" w14:textId="77777777" w:rsidR="00074A43" w:rsidRPr="00CC6BF0" w:rsidRDefault="00074A43" w:rsidP="00074A43">
      <w:pPr>
        <w:ind w:left="720" w:hanging="720"/>
        <w:rPr>
          <w:rFonts w:asciiTheme="minorHAnsi" w:hAnsiTheme="minorHAnsi" w:cstheme="minorHAnsi"/>
          <w:b/>
          <w:bCs w:val="0"/>
        </w:rPr>
      </w:pPr>
      <w:r w:rsidRPr="00CC6BF0">
        <w:rPr>
          <w:rFonts w:asciiTheme="minorHAnsi" w:hAnsiTheme="minorHAnsi" w:cstheme="minorHAnsi"/>
          <w:b/>
        </w:rPr>
        <w:t>3.1 Scope of Work</w:t>
      </w:r>
    </w:p>
    <w:p w14:paraId="09095ADE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46EF9B83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</w:t>
      </w:r>
      <w:r>
        <w:rPr>
          <w:rFonts w:asciiTheme="minorHAnsi" w:hAnsiTheme="minorHAnsi" w:cstheme="minorHAnsi"/>
        </w:rPr>
        <w:tab/>
        <w:t>To gain appropriate planning permissions as required for both change of use, and for the building to be refurbished.</w:t>
      </w:r>
    </w:p>
    <w:p w14:paraId="712DD883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06D81753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3.3</w:t>
      </w:r>
      <w:r>
        <w:rPr>
          <w:rFonts w:asciiTheme="minorHAnsi" w:hAnsiTheme="minorHAnsi" w:cstheme="minorHAnsi"/>
        </w:rPr>
        <w:tab/>
        <w:t xml:space="preserve">To ensure the building is refurbished in accordance with planning permission/conditions to provide appropriate accommodation for community and Town Council use, and retain all original/older features wherever possible. </w:t>
      </w:r>
    </w:p>
    <w:p w14:paraId="2B0376D6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3EF2C59C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>
        <w:rPr>
          <w:rFonts w:asciiTheme="minorHAnsi" w:hAnsiTheme="minorHAnsi" w:cstheme="minorHAnsi"/>
        </w:rPr>
        <w:tab/>
        <w:t xml:space="preserve">To ensure the building’s land/garden is improved to provide both safe access to the building and enhancement to the external appearance of the building. </w:t>
      </w:r>
    </w:p>
    <w:p w14:paraId="0293D1A9" w14:textId="77777777" w:rsidR="00074A43" w:rsidRDefault="00074A43" w:rsidP="00074A43">
      <w:pPr>
        <w:rPr>
          <w:rFonts w:asciiTheme="minorHAnsi" w:hAnsiTheme="minorHAnsi" w:cstheme="minorHAnsi"/>
        </w:rPr>
      </w:pPr>
    </w:p>
    <w:p w14:paraId="7BDEE7A7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 w:rsidRPr="00E432F9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5</w:t>
      </w:r>
      <w:r w:rsidRPr="00E432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To raise funds via grants to finance the refurbishment costs </w:t>
      </w:r>
    </w:p>
    <w:p w14:paraId="3169F8C4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497954CA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3.6</w:t>
      </w:r>
      <w:r>
        <w:rPr>
          <w:rFonts w:asciiTheme="minorHAnsi" w:hAnsiTheme="minorHAnsi" w:cstheme="minorHAnsi"/>
        </w:rPr>
        <w:tab/>
        <w:t>To detail in draft the utilisation of the building for full Council approval.</w:t>
      </w:r>
    </w:p>
    <w:p w14:paraId="4EB69E33" w14:textId="77777777" w:rsidR="00074A43" w:rsidRPr="00E432F9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4EDFFC0B" w14:textId="77777777" w:rsidR="00074A43" w:rsidRPr="004F0790" w:rsidRDefault="00074A43" w:rsidP="00074A43">
      <w:pPr>
        <w:ind w:left="720" w:hanging="720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</w:rPr>
        <w:t>4</w:t>
      </w:r>
      <w:r w:rsidRPr="004F0790">
        <w:rPr>
          <w:rFonts w:asciiTheme="minorHAnsi" w:hAnsiTheme="minorHAnsi" w:cstheme="minorHAnsi"/>
          <w:b/>
        </w:rPr>
        <w:t>.1 Aspirations of the Working Group</w:t>
      </w:r>
    </w:p>
    <w:p w14:paraId="01D512F5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6644F620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4.2</w:t>
      </w:r>
      <w:r>
        <w:rPr>
          <w:rFonts w:asciiTheme="minorHAnsi" w:hAnsiTheme="minorHAnsi" w:cstheme="minorHAnsi"/>
        </w:rPr>
        <w:tab/>
        <w:t xml:space="preserve"> To enable Midhurst Community Hub to operate on the ground floor. </w:t>
      </w:r>
    </w:p>
    <w:p w14:paraId="7EA32182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5349810B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>
        <w:rPr>
          <w:rFonts w:asciiTheme="minorHAnsi" w:hAnsiTheme="minorHAnsi" w:cstheme="minorHAnsi"/>
        </w:rPr>
        <w:tab/>
        <w:t>To provide accommodation (permanent/ad hoc as appropriate) for other Community Organisations and the Town Council.</w:t>
      </w:r>
    </w:p>
    <w:p w14:paraId="45E876E9" w14:textId="77777777" w:rsidR="00074A43" w:rsidRDefault="00074A43" w:rsidP="00074A43">
      <w:pPr>
        <w:ind w:left="720" w:hanging="720"/>
        <w:rPr>
          <w:rFonts w:asciiTheme="minorHAnsi" w:hAnsiTheme="minorHAnsi" w:cstheme="minorHAnsi"/>
        </w:rPr>
      </w:pPr>
    </w:p>
    <w:p w14:paraId="0226A26A" w14:textId="77777777" w:rsidR="00074A43" w:rsidRDefault="00074A43" w:rsidP="00074A43">
      <w:pPr>
        <w:rPr>
          <w:rFonts w:asciiTheme="minorHAnsi" w:hAnsiTheme="minorHAnsi" w:cstheme="minorHAnsi"/>
          <w:i/>
          <w:iCs/>
        </w:rPr>
      </w:pPr>
    </w:p>
    <w:p w14:paraId="1F3160DA" w14:textId="77777777" w:rsidR="00074A43" w:rsidRPr="000136AA" w:rsidRDefault="00074A43" w:rsidP="00074A43">
      <w:pPr>
        <w:rPr>
          <w:rFonts w:asciiTheme="minorHAnsi" w:hAnsiTheme="minorHAnsi" w:cstheme="minorHAnsi"/>
          <w:i/>
          <w:iCs/>
        </w:rPr>
      </w:pPr>
      <w:r w:rsidRPr="000136AA">
        <w:rPr>
          <w:rFonts w:asciiTheme="minorHAnsi" w:hAnsiTheme="minorHAnsi" w:cstheme="minorHAnsi"/>
          <w:i/>
          <w:iCs/>
        </w:rPr>
        <w:t>22</w:t>
      </w:r>
      <w:r w:rsidRPr="000136AA">
        <w:rPr>
          <w:rFonts w:asciiTheme="minorHAnsi" w:hAnsiTheme="minorHAnsi" w:cstheme="minorHAnsi"/>
          <w:i/>
          <w:iCs/>
          <w:vertAlign w:val="superscript"/>
        </w:rPr>
        <w:t>nd</w:t>
      </w:r>
      <w:r w:rsidRPr="000136AA">
        <w:rPr>
          <w:rFonts w:asciiTheme="minorHAnsi" w:hAnsiTheme="minorHAnsi" w:cstheme="minorHAnsi"/>
          <w:i/>
          <w:iCs/>
        </w:rPr>
        <w:t xml:space="preserve"> March 2023</w:t>
      </w:r>
    </w:p>
    <w:p w14:paraId="0D42CCC7" w14:textId="77777777" w:rsidR="00074A43" w:rsidRPr="00A42976" w:rsidRDefault="00074A43" w:rsidP="00A42976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sectPr w:rsidR="00074A43" w:rsidRPr="00A42976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E98D" w14:textId="77777777" w:rsidR="00CD3F40" w:rsidRDefault="00CD3F40">
      <w:r>
        <w:separator/>
      </w:r>
    </w:p>
  </w:endnote>
  <w:endnote w:type="continuationSeparator" w:id="0">
    <w:p w14:paraId="76332E0A" w14:textId="77777777" w:rsidR="00CD3F40" w:rsidRDefault="00C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8441" w14:textId="77777777" w:rsidR="003C2B4C" w:rsidRDefault="003C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28E" w14:textId="77777777" w:rsidR="003C2B4C" w:rsidRDefault="003C2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C548" w14:textId="77777777" w:rsidR="003C2B4C" w:rsidRDefault="003C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28C1" w14:textId="77777777" w:rsidR="00CD3F40" w:rsidRDefault="00CD3F40">
      <w:r>
        <w:separator/>
      </w:r>
    </w:p>
  </w:footnote>
  <w:footnote w:type="continuationSeparator" w:id="0">
    <w:p w14:paraId="79B55623" w14:textId="77777777" w:rsidR="00CD3F40" w:rsidRDefault="00CD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1A5C" w14:textId="77777777" w:rsidR="003C2B4C" w:rsidRDefault="003C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0B0C55B1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545" w14:textId="77777777" w:rsidR="003C2B4C" w:rsidRDefault="003C2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521D"/>
    <w:multiLevelType w:val="hybridMultilevel"/>
    <w:tmpl w:val="E1AE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0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7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6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668024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3872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605A4"/>
    <w:rsid w:val="00070889"/>
    <w:rsid w:val="00070CF9"/>
    <w:rsid w:val="00074A43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2CCE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75964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1586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3BB0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1A8E"/>
    <w:rsid w:val="0029206A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0CDC"/>
    <w:rsid w:val="00331F36"/>
    <w:rsid w:val="00331FF9"/>
    <w:rsid w:val="00334238"/>
    <w:rsid w:val="00336715"/>
    <w:rsid w:val="0033762C"/>
    <w:rsid w:val="00343054"/>
    <w:rsid w:val="00344F09"/>
    <w:rsid w:val="00347C5F"/>
    <w:rsid w:val="0035217F"/>
    <w:rsid w:val="00353BB7"/>
    <w:rsid w:val="00355B70"/>
    <w:rsid w:val="00356294"/>
    <w:rsid w:val="00361273"/>
    <w:rsid w:val="00362290"/>
    <w:rsid w:val="00362957"/>
    <w:rsid w:val="00365E36"/>
    <w:rsid w:val="003704C6"/>
    <w:rsid w:val="003711B5"/>
    <w:rsid w:val="00371B0A"/>
    <w:rsid w:val="003730BF"/>
    <w:rsid w:val="00374B4F"/>
    <w:rsid w:val="00375367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102F"/>
    <w:rsid w:val="003B3413"/>
    <w:rsid w:val="003C01BC"/>
    <w:rsid w:val="003C02C3"/>
    <w:rsid w:val="003C2B4C"/>
    <w:rsid w:val="003C3797"/>
    <w:rsid w:val="003C4279"/>
    <w:rsid w:val="003C4ECE"/>
    <w:rsid w:val="003C6BAB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0DA1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3651"/>
    <w:rsid w:val="0041487E"/>
    <w:rsid w:val="00417931"/>
    <w:rsid w:val="00420C2E"/>
    <w:rsid w:val="00420D2B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24D7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9B4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003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4A35"/>
    <w:rsid w:val="004E76E8"/>
    <w:rsid w:val="004F03C8"/>
    <w:rsid w:val="004F5F91"/>
    <w:rsid w:val="004F6950"/>
    <w:rsid w:val="00501753"/>
    <w:rsid w:val="005022EE"/>
    <w:rsid w:val="005023F9"/>
    <w:rsid w:val="005038AD"/>
    <w:rsid w:val="00503B8A"/>
    <w:rsid w:val="00504008"/>
    <w:rsid w:val="00507891"/>
    <w:rsid w:val="00507D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26C2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722E"/>
    <w:rsid w:val="00597985"/>
    <w:rsid w:val="005A14B0"/>
    <w:rsid w:val="005A215B"/>
    <w:rsid w:val="005A59BF"/>
    <w:rsid w:val="005A65EB"/>
    <w:rsid w:val="005A783B"/>
    <w:rsid w:val="005A7D44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08C4"/>
    <w:rsid w:val="005F37F0"/>
    <w:rsid w:val="005F41C8"/>
    <w:rsid w:val="005F6A7D"/>
    <w:rsid w:val="005F7B06"/>
    <w:rsid w:val="005F7B27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23C1"/>
    <w:rsid w:val="00636BA4"/>
    <w:rsid w:val="006406B3"/>
    <w:rsid w:val="00641E14"/>
    <w:rsid w:val="0064266C"/>
    <w:rsid w:val="00646249"/>
    <w:rsid w:val="00653D0D"/>
    <w:rsid w:val="0065446B"/>
    <w:rsid w:val="006555C4"/>
    <w:rsid w:val="0065FCED"/>
    <w:rsid w:val="00660100"/>
    <w:rsid w:val="00663209"/>
    <w:rsid w:val="00664D5A"/>
    <w:rsid w:val="00671D6C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2DED"/>
    <w:rsid w:val="00764163"/>
    <w:rsid w:val="00766718"/>
    <w:rsid w:val="00771578"/>
    <w:rsid w:val="00771E4F"/>
    <w:rsid w:val="007747E5"/>
    <w:rsid w:val="00776D77"/>
    <w:rsid w:val="007776C3"/>
    <w:rsid w:val="007803CA"/>
    <w:rsid w:val="00782DC1"/>
    <w:rsid w:val="007831F9"/>
    <w:rsid w:val="00783447"/>
    <w:rsid w:val="00785971"/>
    <w:rsid w:val="0079125D"/>
    <w:rsid w:val="0079768A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471A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266"/>
    <w:rsid w:val="00807DF3"/>
    <w:rsid w:val="0081094C"/>
    <w:rsid w:val="008131B4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10F5"/>
    <w:rsid w:val="00842B2D"/>
    <w:rsid w:val="00842F14"/>
    <w:rsid w:val="00843A64"/>
    <w:rsid w:val="0084455E"/>
    <w:rsid w:val="00846595"/>
    <w:rsid w:val="00847056"/>
    <w:rsid w:val="00850ABD"/>
    <w:rsid w:val="00850DAC"/>
    <w:rsid w:val="0085417F"/>
    <w:rsid w:val="008606B8"/>
    <w:rsid w:val="00863091"/>
    <w:rsid w:val="008632D4"/>
    <w:rsid w:val="008658D3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3114"/>
    <w:rsid w:val="008A3FDE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27E8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881"/>
    <w:rsid w:val="00904C77"/>
    <w:rsid w:val="00907273"/>
    <w:rsid w:val="009115E5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46345"/>
    <w:rsid w:val="00946F0E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008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0A73"/>
    <w:rsid w:val="009C374F"/>
    <w:rsid w:val="009C383D"/>
    <w:rsid w:val="009C49FD"/>
    <w:rsid w:val="009C7717"/>
    <w:rsid w:val="009D0193"/>
    <w:rsid w:val="009D598F"/>
    <w:rsid w:val="009E024A"/>
    <w:rsid w:val="009E0812"/>
    <w:rsid w:val="009E59BA"/>
    <w:rsid w:val="009E6652"/>
    <w:rsid w:val="009F466B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2976"/>
    <w:rsid w:val="00A43583"/>
    <w:rsid w:val="00A50D94"/>
    <w:rsid w:val="00A5219A"/>
    <w:rsid w:val="00A53AEF"/>
    <w:rsid w:val="00A53AF1"/>
    <w:rsid w:val="00A53C6E"/>
    <w:rsid w:val="00A54C52"/>
    <w:rsid w:val="00A60029"/>
    <w:rsid w:val="00A6417B"/>
    <w:rsid w:val="00A72E1C"/>
    <w:rsid w:val="00A75E75"/>
    <w:rsid w:val="00A763DC"/>
    <w:rsid w:val="00A77C3F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02E6"/>
    <w:rsid w:val="00AD10B2"/>
    <w:rsid w:val="00AD4A5F"/>
    <w:rsid w:val="00AD4E89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059F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5A06"/>
    <w:rsid w:val="00B47BCC"/>
    <w:rsid w:val="00B50B1D"/>
    <w:rsid w:val="00B51FC7"/>
    <w:rsid w:val="00B53B83"/>
    <w:rsid w:val="00B60635"/>
    <w:rsid w:val="00B6210E"/>
    <w:rsid w:val="00B6351E"/>
    <w:rsid w:val="00B66D7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7F1D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D6EDA"/>
    <w:rsid w:val="00BE0A05"/>
    <w:rsid w:val="00BE3568"/>
    <w:rsid w:val="00BE4ED6"/>
    <w:rsid w:val="00BE5070"/>
    <w:rsid w:val="00BF2221"/>
    <w:rsid w:val="00BF3B97"/>
    <w:rsid w:val="00C03640"/>
    <w:rsid w:val="00C048AE"/>
    <w:rsid w:val="00C07C71"/>
    <w:rsid w:val="00C132B6"/>
    <w:rsid w:val="00C136B1"/>
    <w:rsid w:val="00C13912"/>
    <w:rsid w:val="00C158DF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02D8"/>
    <w:rsid w:val="00C31B5B"/>
    <w:rsid w:val="00C32944"/>
    <w:rsid w:val="00C343B0"/>
    <w:rsid w:val="00C34DA9"/>
    <w:rsid w:val="00C35EF7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574C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3F40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4CDA"/>
    <w:rsid w:val="00D15917"/>
    <w:rsid w:val="00D15E32"/>
    <w:rsid w:val="00D15FE4"/>
    <w:rsid w:val="00D23DCF"/>
    <w:rsid w:val="00D263AE"/>
    <w:rsid w:val="00D27AE3"/>
    <w:rsid w:val="00D30081"/>
    <w:rsid w:val="00D31CC1"/>
    <w:rsid w:val="00D33361"/>
    <w:rsid w:val="00D345EC"/>
    <w:rsid w:val="00D34CA3"/>
    <w:rsid w:val="00D34F16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B5F"/>
    <w:rsid w:val="00D62CC0"/>
    <w:rsid w:val="00D70913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0985"/>
    <w:rsid w:val="00DE1A6A"/>
    <w:rsid w:val="00DE512B"/>
    <w:rsid w:val="00DE5F21"/>
    <w:rsid w:val="00DF1441"/>
    <w:rsid w:val="00DF1775"/>
    <w:rsid w:val="00DF186B"/>
    <w:rsid w:val="00DF2A30"/>
    <w:rsid w:val="00DF77B4"/>
    <w:rsid w:val="00E00945"/>
    <w:rsid w:val="00E0205B"/>
    <w:rsid w:val="00E03D94"/>
    <w:rsid w:val="00E05248"/>
    <w:rsid w:val="00E1095E"/>
    <w:rsid w:val="00E13ED4"/>
    <w:rsid w:val="00E16526"/>
    <w:rsid w:val="00E173B8"/>
    <w:rsid w:val="00E20212"/>
    <w:rsid w:val="00E21957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207"/>
    <w:rsid w:val="00E40387"/>
    <w:rsid w:val="00E41FAF"/>
    <w:rsid w:val="00E463D8"/>
    <w:rsid w:val="00E4737E"/>
    <w:rsid w:val="00E50024"/>
    <w:rsid w:val="00E50273"/>
    <w:rsid w:val="00E52809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08B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4945"/>
    <w:rsid w:val="00EC6284"/>
    <w:rsid w:val="00EC657B"/>
    <w:rsid w:val="00EC7A10"/>
    <w:rsid w:val="00ED0723"/>
    <w:rsid w:val="00ED0E0B"/>
    <w:rsid w:val="00ED1248"/>
    <w:rsid w:val="00ED4418"/>
    <w:rsid w:val="00ED44A9"/>
    <w:rsid w:val="00ED4C59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0C7C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90F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014"/>
    <w:rsid w:val="00FB7EE1"/>
    <w:rsid w:val="00FC45F3"/>
    <w:rsid w:val="00FC4BF2"/>
    <w:rsid w:val="00FC514F"/>
    <w:rsid w:val="00FC6A19"/>
    <w:rsid w:val="00FD0385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10</cp:revision>
  <cp:lastPrinted>2023-03-27T15:43:00Z</cp:lastPrinted>
  <dcterms:created xsi:type="dcterms:W3CDTF">2023-04-11T15:29:00Z</dcterms:created>
  <dcterms:modified xsi:type="dcterms:W3CDTF">2023-04-27T16:55:00Z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