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FD54" w14:textId="7D9A599C" w:rsidR="009C4C59" w:rsidRPr="006A172B" w:rsidRDefault="009C4C59" w:rsidP="009C4C59">
      <w:pPr>
        <w:jc w:val="center"/>
        <w:rPr>
          <w:rFonts w:ascii="TimesNewRomanPSMT" w:eastAsia="Times New Roman" w:hAnsi="TimesNewRomanPSMT" w:cs="Times New Roman"/>
          <w:lang w:eastAsia="en-GB"/>
        </w:rPr>
      </w:pPr>
    </w:p>
    <w:p w14:paraId="5EB36438" w14:textId="6375FD93" w:rsidR="009C4C59" w:rsidRPr="006A172B" w:rsidRDefault="00041715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6</w:t>
      </w:r>
      <w:r w:rsidRPr="00041715">
        <w:rPr>
          <w:rFonts w:eastAsia="Times New Roman" w:cstheme="minorHAnsi"/>
          <w:b/>
          <w:bCs/>
          <w:vertAlign w:val="superscript"/>
          <w:lang w:eastAsia="en-GB"/>
        </w:rPr>
        <w:t>th</w:t>
      </w:r>
      <w:r>
        <w:rPr>
          <w:rFonts w:eastAsia="Times New Roman" w:cstheme="minorHAnsi"/>
          <w:b/>
          <w:bCs/>
          <w:lang w:eastAsia="en-GB"/>
        </w:rPr>
        <w:t xml:space="preserve"> October</w:t>
      </w:r>
      <w:r w:rsidR="009C4C59" w:rsidRPr="006A172B">
        <w:rPr>
          <w:rFonts w:eastAsia="Times New Roman" w:cstheme="minorHAnsi"/>
          <w:b/>
          <w:bCs/>
          <w:lang w:eastAsia="en-GB"/>
        </w:rPr>
        <w:t xml:space="preserve"> 2025</w:t>
      </w:r>
    </w:p>
    <w:p w14:paraId="231896FB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To Planning and Infrastructure Committee Members</w:t>
      </w:r>
    </w:p>
    <w:p w14:paraId="0164DE79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lang w:eastAsia="en-GB"/>
        </w:rPr>
      </w:pPr>
    </w:p>
    <w:p w14:paraId="15B77FC8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You Are Hereby Summoned to a Meeting of the</w:t>
      </w:r>
    </w:p>
    <w:p w14:paraId="3BADDB7F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PLANNING AND INFRASTRUCTURE COMMITTEE</w:t>
      </w:r>
    </w:p>
    <w:p w14:paraId="17CA7330" w14:textId="43722CCF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to be held at </w:t>
      </w:r>
      <w:r w:rsidR="00E46023">
        <w:rPr>
          <w:rFonts w:eastAsia="Times New Roman" w:cstheme="minorHAnsi"/>
          <w:b/>
          <w:bCs/>
          <w:lang w:eastAsia="en-GB"/>
        </w:rPr>
        <w:t>7.00pm</w:t>
      </w:r>
      <w:r w:rsidRPr="006A172B">
        <w:rPr>
          <w:rFonts w:eastAsia="Times New Roman" w:cstheme="minorHAnsi"/>
          <w:b/>
          <w:bCs/>
          <w:lang w:eastAsia="en-GB"/>
        </w:rPr>
        <w:t xml:space="preserve"> on </w:t>
      </w:r>
      <w:r w:rsidR="00E46023">
        <w:rPr>
          <w:rFonts w:eastAsia="Times New Roman" w:cstheme="minorHAnsi"/>
          <w:b/>
          <w:bCs/>
          <w:lang w:eastAsia="en-GB"/>
        </w:rPr>
        <w:t xml:space="preserve">Monday </w:t>
      </w:r>
      <w:r w:rsidR="00046D3C">
        <w:rPr>
          <w:rFonts w:eastAsia="Times New Roman" w:cstheme="minorHAnsi"/>
          <w:b/>
          <w:bCs/>
          <w:lang w:eastAsia="en-GB"/>
        </w:rPr>
        <w:t>13</w:t>
      </w:r>
      <w:r w:rsidR="00046D3C" w:rsidRPr="00046D3C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046D3C">
        <w:rPr>
          <w:rFonts w:eastAsia="Times New Roman" w:cstheme="minorHAnsi"/>
          <w:b/>
          <w:bCs/>
          <w:lang w:eastAsia="en-GB"/>
        </w:rPr>
        <w:t xml:space="preserve"> October</w:t>
      </w:r>
      <w:r w:rsidRPr="006A172B">
        <w:rPr>
          <w:rFonts w:eastAsia="Times New Roman" w:cstheme="minorHAnsi"/>
          <w:b/>
          <w:bCs/>
          <w:lang w:eastAsia="en-GB"/>
        </w:rPr>
        <w:t xml:space="preserve"> 2025 </w:t>
      </w:r>
    </w:p>
    <w:p w14:paraId="4CB1C4B7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in the Town Council Offices, Old Library, </w:t>
      </w:r>
      <w:proofErr w:type="spellStart"/>
      <w:r w:rsidRPr="006A172B">
        <w:rPr>
          <w:rFonts w:eastAsia="Times New Roman" w:cstheme="minorHAnsi"/>
          <w:b/>
          <w:bCs/>
          <w:lang w:eastAsia="en-GB"/>
        </w:rPr>
        <w:t>Knockhundred</w:t>
      </w:r>
      <w:proofErr w:type="spellEnd"/>
      <w:r w:rsidRPr="006A172B">
        <w:rPr>
          <w:rFonts w:eastAsia="Times New Roman" w:cstheme="minorHAnsi"/>
          <w:b/>
          <w:bCs/>
          <w:lang w:eastAsia="en-GB"/>
        </w:rPr>
        <w:t xml:space="preserve"> Row, Midhurst </w:t>
      </w:r>
    </w:p>
    <w:p w14:paraId="5AD476DF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23E13369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Sharon Hurr</w:t>
      </w:r>
    </w:p>
    <w:p w14:paraId="117E1A4A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Town Clerk</w:t>
      </w:r>
    </w:p>
    <w:p w14:paraId="2DC345E0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</w:p>
    <w:p w14:paraId="375C76AC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AGENDA</w:t>
      </w:r>
    </w:p>
    <w:p w14:paraId="71416538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lang w:eastAsia="en-GB"/>
        </w:rPr>
        <w:t xml:space="preserve">Chairmans Announcements </w:t>
      </w:r>
    </w:p>
    <w:p w14:paraId="74D51325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2D4C71BF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Apologies for Absence: </w:t>
      </w:r>
      <w:r w:rsidRPr="006A172B">
        <w:rPr>
          <w:rFonts w:eastAsia="Times New Roman" w:cstheme="minorHAnsi"/>
          <w:lang w:eastAsia="en-GB"/>
        </w:rPr>
        <w:t>To accept apologies received.</w:t>
      </w:r>
    </w:p>
    <w:p w14:paraId="68B4773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6E4F4A9B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Declarations of Interest: </w:t>
      </w:r>
      <w:r w:rsidRPr="006A172B">
        <w:rPr>
          <w:rFonts w:eastAsia="Times New Roman" w:cstheme="minorHAnsi"/>
          <w:lang w:eastAsia="en-GB"/>
        </w:rPr>
        <w:t>To receive from Member's declarations of Pecuniary and non-Pecuniary interests in relation to any items included on the agenda for this meeting in accordance with The Localism Act 2011 and the Relevant Authorities (Disclosable Pecuniary Interests) Regulations 2012.</w:t>
      </w:r>
    </w:p>
    <w:p w14:paraId="72EE0847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30C08241" w14:textId="3285E1EA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Minutes of Meeting: </w:t>
      </w:r>
      <w:r w:rsidR="00041715">
        <w:rPr>
          <w:rFonts w:eastAsia="Times New Roman" w:cstheme="minorHAnsi"/>
          <w:b/>
          <w:bCs/>
          <w:lang w:eastAsia="en-GB"/>
        </w:rPr>
        <w:t>22</w:t>
      </w:r>
      <w:r w:rsidR="00041715" w:rsidRPr="00041715">
        <w:rPr>
          <w:rFonts w:eastAsia="Times New Roman" w:cstheme="minorHAnsi"/>
          <w:b/>
          <w:bCs/>
          <w:vertAlign w:val="superscript"/>
          <w:lang w:eastAsia="en-GB"/>
        </w:rPr>
        <w:t>nd</w:t>
      </w:r>
      <w:r w:rsidR="00041715">
        <w:rPr>
          <w:rFonts w:eastAsia="Times New Roman" w:cstheme="minorHAnsi"/>
          <w:b/>
          <w:bCs/>
          <w:lang w:eastAsia="en-GB"/>
        </w:rPr>
        <w:t xml:space="preserve"> September</w:t>
      </w:r>
      <w:r w:rsidRPr="006A172B">
        <w:rPr>
          <w:rFonts w:eastAsia="Times New Roman" w:cstheme="minorHAnsi"/>
          <w:b/>
          <w:bCs/>
          <w:lang w:eastAsia="en-GB"/>
        </w:rPr>
        <w:t xml:space="preserve"> 2025 </w:t>
      </w:r>
    </w:p>
    <w:p w14:paraId="6451D832" w14:textId="77777777" w:rsidR="009C4C59" w:rsidRPr="006A172B" w:rsidRDefault="009C4C59" w:rsidP="009C4C59">
      <w:pPr>
        <w:rPr>
          <w:rFonts w:eastAsia="Times New Roman" w:cstheme="minorHAnsi"/>
          <w:lang w:eastAsia="en-GB"/>
        </w:rPr>
      </w:pPr>
    </w:p>
    <w:p w14:paraId="5001DF1C" w14:textId="5FBE38C2" w:rsidR="009C4C59" w:rsidRPr="006A172B" w:rsidRDefault="009C4C59" w:rsidP="005D44F6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Matters Arising from the Minutes (including actions):</w:t>
      </w:r>
      <w:r w:rsidRPr="006A172B">
        <w:rPr>
          <w:rFonts w:eastAsia="Times New Roman" w:cstheme="minorHAnsi"/>
          <w:lang w:eastAsia="en-GB"/>
        </w:rPr>
        <w:t xml:space="preserve"> To consider matters arising from the minutes that are not on the agenda.</w:t>
      </w:r>
    </w:p>
    <w:p w14:paraId="72D9251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0F71B19D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Public Participation Session:  </w:t>
      </w:r>
      <w:r w:rsidRPr="006A172B">
        <w:rPr>
          <w:rFonts w:eastAsia="Times New Roman" w:cstheme="minorHAnsi"/>
          <w:lang w:eastAsia="en-GB"/>
        </w:rPr>
        <w:t>Adjournment of the meeting for public questions.</w:t>
      </w:r>
      <w:r w:rsidRPr="006A172B">
        <w:rPr>
          <w:rFonts w:eastAsia="Times New Roman" w:cstheme="minorHAnsi"/>
          <w:b/>
          <w:bCs/>
          <w:lang w:eastAsia="en-GB"/>
        </w:rPr>
        <w:t xml:space="preserve"> </w:t>
      </w:r>
      <w:r w:rsidRPr="006A172B">
        <w:rPr>
          <w:rFonts w:eastAsia="Times New Roman" w:cstheme="minorHAnsi"/>
          <w:lang w:eastAsia="en-GB"/>
        </w:rPr>
        <w:t>To allow members of the public to address the Committee with respect to items not on the agenda but relating to matters for which the Planning Committee have responsibility.</w:t>
      </w:r>
    </w:p>
    <w:p w14:paraId="17B7930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78912A58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Reconvene Meeting.</w:t>
      </w:r>
    </w:p>
    <w:p w14:paraId="74125CE3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7F827875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Planning Applications – Midhurst:</w:t>
      </w:r>
    </w:p>
    <w:p w14:paraId="42BCADAF" w14:textId="77777777" w:rsidR="006847F0" w:rsidRPr="006A172B" w:rsidRDefault="006847F0" w:rsidP="00F13784">
      <w:pPr>
        <w:rPr>
          <w:rFonts w:eastAsia="Times New Roman" w:cstheme="minorHAnsi"/>
          <w:b/>
          <w:bCs/>
          <w:lang w:eastAsia="en-GB"/>
        </w:rPr>
      </w:pPr>
    </w:p>
    <w:p w14:paraId="5F72C506" w14:textId="27BD0BC6" w:rsidR="00D42154" w:rsidRDefault="009C4C59" w:rsidP="00041715">
      <w:pPr>
        <w:tabs>
          <w:tab w:val="left" w:pos="1920"/>
        </w:tabs>
        <w:ind w:left="426" w:firstLine="294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7.1 </w:t>
      </w:r>
      <w:r w:rsidR="00AC25A4" w:rsidRPr="00AC25A4">
        <w:rPr>
          <w:rFonts w:eastAsia="Times New Roman" w:cstheme="minorHAnsi"/>
          <w:b/>
          <w:bCs/>
          <w:lang w:eastAsia="en-GB"/>
        </w:rPr>
        <w:t>SDNP/25/03647/FUL</w:t>
      </w:r>
    </w:p>
    <w:p w14:paraId="0CB33DAD" w14:textId="3DB55BC1" w:rsidR="00AC25A4" w:rsidRDefault="001D15CC" w:rsidP="00041715">
      <w:pPr>
        <w:tabs>
          <w:tab w:val="left" w:pos="1920"/>
        </w:tabs>
        <w:ind w:left="426" w:firstLine="294"/>
        <w:rPr>
          <w:rFonts w:eastAsia="Times New Roman" w:cstheme="minorHAnsi"/>
          <w:color w:val="000000" w:themeColor="text1"/>
          <w:lang w:eastAsia="en-GB"/>
        </w:rPr>
      </w:pPr>
      <w:hyperlink r:id="rId8" w:history="1">
        <w:r w:rsidRPr="001D15CC">
          <w:rPr>
            <w:rStyle w:val="Hyperlink"/>
            <w:rFonts w:eastAsia="Times New Roman" w:cstheme="minorHAnsi"/>
            <w:color w:val="000000" w:themeColor="text1"/>
            <w:lang w:eastAsia="en-GB"/>
          </w:rPr>
          <w:t>Replacement dwelling with associated landscaping and parking.</w:t>
        </w:r>
      </w:hyperlink>
    </w:p>
    <w:p w14:paraId="1A6CA146" w14:textId="198CCB32" w:rsidR="001D15CC" w:rsidRDefault="001D15CC" w:rsidP="00041715">
      <w:pPr>
        <w:tabs>
          <w:tab w:val="left" w:pos="1920"/>
        </w:tabs>
        <w:ind w:left="426" w:firstLine="294"/>
        <w:rPr>
          <w:rFonts w:eastAsia="Times New Roman" w:cstheme="minorHAnsi"/>
          <w:color w:val="000000" w:themeColor="text1"/>
          <w:lang w:eastAsia="en-GB"/>
        </w:rPr>
      </w:pPr>
      <w:r w:rsidRPr="001D15CC">
        <w:rPr>
          <w:rFonts w:eastAsia="Times New Roman" w:cstheme="minorHAnsi"/>
          <w:color w:val="000000" w:themeColor="text1"/>
          <w:lang w:eastAsia="en-GB"/>
        </w:rPr>
        <w:t>Lane End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1D15CC">
        <w:rPr>
          <w:rFonts w:eastAsia="Times New Roman" w:cstheme="minorHAnsi"/>
          <w:color w:val="000000" w:themeColor="text1"/>
          <w:lang w:eastAsia="en-GB"/>
        </w:rPr>
        <w:t xml:space="preserve"> Sheep Lane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1D15CC">
        <w:rPr>
          <w:rFonts w:eastAsia="Times New Roman" w:cstheme="minorHAnsi"/>
          <w:color w:val="000000" w:themeColor="text1"/>
          <w:lang w:eastAsia="en-GB"/>
        </w:rPr>
        <w:t xml:space="preserve"> Midhurst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1D15CC">
        <w:rPr>
          <w:rFonts w:eastAsia="Times New Roman" w:cstheme="minorHAnsi"/>
          <w:color w:val="000000" w:themeColor="text1"/>
          <w:lang w:eastAsia="en-GB"/>
        </w:rPr>
        <w:t xml:space="preserve"> West Sussex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1D15CC">
        <w:rPr>
          <w:rFonts w:eastAsia="Times New Roman" w:cstheme="minorHAnsi"/>
          <w:color w:val="000000" w:themeColor="text1"/>
          <w:lang w:eastAsia="en-GB"/>
        </w:rPr>
        <w:t xml:space="preserve"> GU29 9NT</w:t>
      </w:r>
    </w:p>
    <w:p w14:paraId="3697670A" w14:textId="77777777" w:rsidR="00215B97" w:rsidRDefault="00215B97" w:rsidP="00041715">
      <w:pPr>
        <w:tabs>
          <w:tab w:val="left" w:pos="1920"/>
        </w:tabs>
        <w:ind w:left="426" w:firstLine="294"/>
        <w:rPr>
          <w:rFonts w:eastAsia="Times New Roman" w:cstheme="minorHAnsi"/>
          <w:color w:val="000000" w:themeColor="text1"/>
          <w:lang w:eastAsia="en-GB"/>
        </w:rPr>
      </w:pPr>
    </w:p>
    <w:p w14:paraId="0ACCE648" w14:textId="3ECC8691" w:rsidR="00215B97" w:rsidRDefault="00215B97" w:rsidP="00041715">
      <w:pPr>
        <w:tabs>
          <w:tab w:val="left" w:pos="1920"/>
        </w:tabs>
        <w:ind w:left="426" w:firstLine="294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15B97">
        <w:rPr>
          <w:rFonts w:eastAsia="Times New Roman" w:cstheme="minorHAnsi"/>
          <w:b/>
          <w:bCs/>
          <w:color w:val="000000" w:themeColor="text1"/>
          <w:lang w:eastAsia="en-GB"/>
        </w:rPr>
        <w:t>7.2 SDNP/25/03681/HOUS </w:t>
      </w:r>
    </w:p>
    <w:p w14:paraId="02667D7F" w14:textId="5808BE97" w:rsidR="00215B97" w:rsidRDefault="00215B97" w:rsidP="00215B97">
      <w:pPr>
        <w:tabs>
          <w:tab w:val="left" w:pos="1920"/>
        </w:tabs>
        <w:ind w:left="720"/>
        <w:rPr>
          <w:rFonts w:eastAsia="Times New Roman" w:cstheme="minorHAnsi"/>
          <w:color w:val="000000" w:themeColor="text1"/>
          <w:lang w:eastAsia="en-GB"/>
        </w:rPr>
      </w:pPr>
      <w:hyperlink r:id="rId9" w:history="1">
        <w:r w:rsidRPr="00215B97">
          <w:rPr>
            <w:rStyle w:val="Hyperlink"/>
            <w:rFonts w:eastAsia="Times New Roman" w:cstheme="minorHAnsi"/>
            <w:color w:val="000000" w:themeColor="text1"/>
            <w:lang w:eastAsia="en-GB"/>
          </w:rPr>
          <w:t>Single and two storey rear extension, garden wall and replacement front porch.</w:t>
        </w:r>
      </w:hyperlink>
    </w:p>
    <w:p w14:paraId="18E11C93" w14:textId="4C758366" w:rsidR="00215B97" w:rsidRDefault="00F31261" w:rsidP="00215B97">
      <w:pPr>
        <w:tabs>
          <w:tab w:val="left" w:pos="1920"/>
        </w:tabs>
        <w:ind w:left="720"/>
        <w:rPr>
          <w:rFonts w:eastAsia="Times New Roman" w:cstheme="minorHAnsi"/>
          <w:color w:val="000000" w:themeColor="text1"/>
          <w:lang w:eastAsia="en-GB"/>
        </w:rPr>
      </w:pPr>
      <w:r w:rsidRPr="00F31261">
        <w:rPr>
          <w:rFonts w:eastAsia="Times New Roman" w:cstheme="minorHAnsi"/>
          <w:color w:val="000000" w:themeColor="text1"/>
          <w:lang w:eastAsia="en-GB"/>
        </w:rPr>
        <w:t>36 Pretoria Avenue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1261">
        <w:rPr>
          <w:rFonts w:eastAsia="Times New Roman" w:cstheme="minorHAnsi"/>
          <w:color w:val="000000" w:themeColor="text1"/>
          <w:lang w:eastAsia="en-GB"/>
        </w:rPr>
        <w:t xml:space="preserve"> Midhurst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1261">
        <w:rPr>
          <w:rFonts w:eastAsia="Times New Roman" w:cstheme="minorHAnsi"/>
          <w:color w:val="000000" w:themeColor="text1"/>
          <w:lang w:eastAsia="en-GB"/>
        </w:rPr>
        <w:t xml:space="preserve"> West Sussex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1261">
        <w:rPr>
          <w:rFonts w:eastAsia="Times New Roman" w:cstheme="minorHAnsi"/>
          <w:color w:val="000000" w:themeColor="text1"/>
          <w:lang w:eastAsia="en-GB"/>
        </w:rPr>
        <w:t xml:space="preserve"> GU29 9PP</w:t>
      </w:r>
    </w:p>
    <w:p w14:paraId="2A5701E1" w14:textId="77777777" w:rsidR="00F31261" w:rsidRDefault="00F31261" w:rsidP="00215B97">
      <w:pPr>
        <w:tabs>
          <w:tab w:val="left" w:pos="1920"/>
        </w:tabs>
        <w:ind w:left="720"/>
        <w:rPr>
          <w:rFonts w:eastAsia="Times New Roman" w:cstheme="minorHAnsi"/>
          <w:color w:val="000000" w:themeColor="text1"/>
          <w:lang w:eastAsia="en-GB"/>
        </w:rPr>
      </w:pPr>
    </w:p>
    <w:p w14:paraId="1C0E078C" w14:textId="2BC039F9" w:rsidR="00F31261" w:rsidRPr="00F36C6E" w:rsidRDefault="00F31261" w:rsidP="00215B97">
      <w:pPr>
        <w:tabs>
          <w:tab w:val="left" w:pos="1920"/>
        </w:tabs>
        <w:ind w:left="720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F36C6E">
        <w:rPr>
          <w:rFonts w:eastAsia="Times New Roman" w:cstheme="minorHAnsi"/>
          <w:b/>
          <w:bCs/>
          <w:color w:val="000000" w:themeColor="text1"/>
          <w:lang w:eastAsia="en-GB"/>
        </w:rPr>
        <w:lastRenderedPageBreak/>
        <w:t>7.3 SDNP/25/03687/HOUS </w:t>
      </w:r>
    </w:p>
    <w:p w14:paraId="0F5553DE" w14:textId="452979AA" w:rsidR="00F31261" w:rsidRDefault="00F36C6E" w:rsidP="00215B97">
      <w:pPr>
        <w:tabs>
          <w:tab w:val="left" w:pos="1920"/>
        </w:tabs>
        <w:ind w:left="720"/>
        <w:rPr>
          <w:rFonts w:eastAsia="Times New Roman" w:cstheme="minorHAnsi"/>
          <w:color w:val="000000" w:themeColor="text1"/>
          <w:lang w:eastAsia="en-GB"/>
        </w:rPr>
      </w:pPr>
      <w:hyperlink r:id="rId10" w:history="1">
        <w:r w:rsidRPr="00F36C6E">
          <w:rPr>
            <w:rStyle w:val="Hyperlink"/>
            <w:rFonts w:eastAsia="Times New Roman" w:cstheme="minorHAnsi"/>
            <w:color w:val="000000" w:themeColor="text1"/>
            <w:lang w:eastAsia="en-GB"/>
          </w:rPr>
          <w:t>Construction of single storey front extension, internal alterations and associated works.</w:t>
        </w:r>
      </w:hyperlink>
    </w:p>
    <w:p w14:paraId="103607B3" w14:textId="6E92375B" w:rsidR="00F36C6E" w:rsidRPr="00F36C6E" w:rsidRDefault="00F36C6E" w:rsidP="00215B97">
      <w:pPr>
        <w:tabs>
          <w:tab w:val="left" w:pos="1920"/>
        </w:tabs>
        <w:ind w:left="720"/>
        <w:rPr>
          <w:rFonts w:eastAsia="Times New Roman" w:cstheme="minorHAnsi"/>
          <w:color w:val="000000" w:themeColor="text1"/>
          <w:lang w:eastAsia="en-GB"/>
        </w:rPr>
      </w:pPr>
      <w:r w:rsidRPr="00F36C6E">
        <w:rPr>
          <w:rFonts w:eastAsia="Times New Roman" w:cstheme="minorHAnsi"/>
          <w:color w:val="000000" w:themeColor="text1"/>
          <w:lang w:eastAsia="en-GB"/>
        </w:rPr>
        <w:t>64 Heathfield Park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6C6E">
        <w:rPr>
          <w:rFonts w:eastAsia="Times New Roman" w:cstheme="minorHAnsi"/>
          <w:color w:val="000000" w:themeColor="text1"/>
          <w:lang w:eastAsia="en-GB"/>
        </w:rPr>
        <w:t xml:space="preserve"> Midhurst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6C6E">
        <w:rPr>
          <w:rFonts w:eastAsia="Times New Roman" w:cstheme="minorHAnsi"/>
          <w:color w:val="000000" w:themeColor="text1"/>
          <w:lang w:eastAsia="en-GB"/>
        </w:rPr>
        <w:t xml:space="preserve"> West Sussex</w:t>
      </w:r>
      <w:r>
        <w:rPr>
          <w:rFonts w:eastAsia="Times New Roman" w:cstheme="minorHAnsi"/>
          <w:color w:val="000000" w:themeColor="text1"/>
          <w:lang w:eastAsia="en-GB"/>
        </w:rPr>
        <w:t>,</w:t>
      </w:r>
      <w:r w:rsidRPr="00F36C6E">
        <w:rPr>
          <w:rFonts w:eastAsia="Times New Roman" w:cstheme="minorHAnsi"/>
          <w:color w:val="000000" w:themeColor="text1"/>
          <w:lang w:eastAsia="en-GB"/>
        </w:rPr>
        <w:t xml:space="preserve"> GU29 9HL</w:t>
      </w:r>
    </w:p>
    <w:p w14:paraId="53D20A26" w14:textId="77777777" w:rsidR="009C4C59" w:rsidRPr="006A172B" w:rsidRDefault="009C4C59" w:rsidP="00A624C9">
      <w:pPr>
        <w:rPr>
          <w:rFonts w:eastAsia="Times New Roman" w:cstheme="minorHAnsi"/>
          <w:lang w:eastAsia="en-GB"/>
        </w:rPr>
      </w:pPr>
    </w:p>
    <w:p w14:paraId="350FDB67" w14:textId="4B3E263F" w:rsidR="009C4C59" w:rsidRPr="00A624C9" w:rsidRDefault="009C4C59" w:rsidP="006847F0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Tree Applications – Midhurst: </w:t>
      </w:r>
    </w:p>
    <w:p w14:paraId="358FD06D" w14:textId="77777777" w:rsidR="00FB1ABB" w:rsidRDefault="00FB1ABB" w:rsidP="008773F5">
      <w:pPr>
        <w:rPr>
          <w:rFonts w:eastAsia="Times New Roman" w:cstheme="minorHAnsi"/>
          <w:b/>
          <w:bCs/>
          <w:lang w:eastAsia="en-GB"/>
        </w:rPr>
      </w:pPr>
    </w:p>
    <w:p w14:paraId="67382E96" w14:textId="1352FBDD" w:rsidR="00882793" w:rsidRDefault="00716030" w:rsidP="00041715">
      <w:pPr>
        <w:ind w:left="720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8.1 </w:t>
      </w:r>
      <w:r w:rsidR="00464838" w:rsidRPr="00464838">
        <w:rPr>
          <w:rFonts w:eastAsia="Times New Roman" w:cstheme="minorHAnsi"/>
          <w:b/>
          <w:bCs/>
          <w:lang w:eastAsia="en-GB"/>
        </w:rPr>
        <w:t>SDNP/25/03708/TCA </w:t>
      </w:r>
    </w:p>
    <w:p w14:paraId="53C80E01" w14:textId="7E6CF913" w:rsidR="00464838" w:rsidRPr="00464838" w:rsidRDefault="00464838" w:rsidP="00041715">
      <w:pPr>
        <w:ind w:left="720"/>
        <w:rPr>
          <w:rFonts w:eastAsia="Times New Roman" w:cstheme="minorHAnsi"/>
          <w:color w:val="000000" w:themeColor="text1"/>
          <w:lang w:eastAsia="en-GB"/>
        </w:rPr>
      </w:pPr>
      <w:hyperlink r:id="rId11" w:history="1">
        <w:r w:rsidRPr="00464838">
          <w:rPr>
            <w:rStyle w:val="Hyperlink"/>
            <w:rFonts w:eastAsia="Times New Roman" w:cstheme="minorHAnsi"/>
            <w:color w:val="000000" w:themeColor="text1"/>
            <w:lang w:eastAsia="en-GB"/>
          </w:rPr>
          <w:t>Notification of intention to crown reduce by up to 2.5m and crown thin by approx. 10% on 1 no. Magnolia tree.</w:t>
        </w:r>
      </w:hyperlink>
    </w:p>
    <w:p w14:paraId="57B9EA07" w14:textId="1B3AA49D" w:rsidR="00140BFE" w:rsidRDefault="00464838" w:rsidP="009C4C59">
      <w:pPr>
        <w:ind w:left="720"/>
        <w:rPr>
          <w:rFonts w:eastAsia="Times New Roman" w:cstheme="minorHAnsi"/>
          <w:lang w:eastAsia="en-GB"/>
        </w:rPr>
      </w:pPr>
      <w:r w:rsidRPr="00464838">
        <w:rPr>
          <w:rFonts w:eastAsia="Times New Roman" w:cstheme="minorHAnsi"/>
          <w:lang w:eastAsia="en-GB"/>
        </w:rPr>
        <w:t>Three Gables</w:t>
      </w:r>
      <w:r>
        <w:rPr>
          <w:rFonts w:eastAsia="Times New Roman" w:cstheme="minorHAnsi"/>
          <w:lang w:eastAsia="en-GB"/>
        </w:rPr>
        <w:t>,</w:t>
      </w:r>
      <w:r w:rsidRPr="00464838">
        <w:rPr>
          <w:rFonts w:eastAsia="Times New Roman" w:cstheme="minorHAnsi"/>
          <w:lang w:eastAsia="en-GB"/>
        </w:rPr>
        <w:t xml:space="preserve"> South Street</w:t>
      </w:r>
      <w:r>
        <w:rPr>
          <w:rFonts w:eastAsia="Times New Roman" w:cstheme="minorHAnsi"/>
          <w:lang w:eastAsia="en-GB"/>
        </w:rPr>
        <w:t>,</w:t>
      </w:r>
      <w:r w:rsidRPr="00464838">
        <w:rPr>
          <w:rFonts w:eastAsia="Times New Roman" w:cstheme="minorHAnsi"/>
          <w:lang w:eastAsia="en-GB"/>
        </w:rPr>
        <w:t xml:space="preserve"> Midhurst</w:t>
      </w:r>
      <w:r>
        <w:rPr>
          <w:rFonts w:eastAsia="Times New Roman" w:cstheme="minorHAnsi"/>
          <w:lang w:eastAsia="en-GB"/>
        </w:rPr>
        <w:t>,</w:t>
      </w:r>
      <w:r w:rsidRPr="00464838">
        <w:rPr>
          <w:rFonts w:eastAsia="Times New Roman" w:cstheme="minorHAnsi"/>
          <w:lang w:eastAsia="en-GB"/>
        </w:rPr>
        <w:t xml:space="preserve"> West Sussex</w:t>
      </w:r>
      <w:r>
        <w:rPr>
          <w:rFonts w:eastAsia="Times New Roman" w:cstheme="minorHAnsi"/>
          <w:lang w:eastAsia="en-GB"/>
        </w:rPr>
        <w:t>,</w:t>
      </w:r>
      <w:r w:rsidRPr="00464838">
        <w:rPr>
          <w:rFonts w:eastAsia="Times New Roman" w:cstheme="minorHAnsi"/>
          <w:lang w:eastAsia="en-GB"/>
        </w:rPr>
        <w:t xml:space="preserve"> GU29 9PD</w:t>
      </w:r>
    </w:p>
    <w:p w14:paraId="128F21F0" w14:textId="77777777" w:rsidR="00464838" w:rsidRDefault="00464838" w:rsidP="009C4C59">
      <w:pPr>
        <w:ind w:left="720"/>
        <w:rPr>
          <w:rFonts w:eastAsia="Times New Roman" w:cstheme="minorHAnsi"/>
          <w:lang w:eastAsia="en-GB"/>
        </w:rPr>
      </w:pPr>
    </w:p>
    <w:p w14:paraId="6754C4AF" w14:textId="5D3375EB" w:rsidR="00312466" w:rsidRDefault="009C4C59" w:rsidP="00D42154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eastAsia="en-GB"/>
        </w:rPr>
      </w:pPr>
      <w:r w:rsidRPr="006A172B">
        <w:rPr>
          <w:rFonts w:cstheme="minorHAnsi"/>
          <w:b/>
          <w:bCs/>
          <w:lang w:eastAsia="en-GB"/>
        </w:rPr>
        <w:t>Decisions – To review decisions of previous applications</w:t>
      </w:r>
      <w:r w:rsidRPr="006A172B">
        <w:rPr>
          <w:rFonts w:cstheme="minorHAnsi"/>
          <w:lang w:eastAsia="en-GB"/>
        </w:rPr>
        <w:t xml:space="preserve">: Verbal Report </w:t>
      </w:r>
    </w:p>
    <w:p w14:paraId="0109C567" w14:textId="77777777" w:rsidR="00923ABD" w:rsidRPr="00923ABD" w:rsidRDefault="00923ABD" w:rsidP="00923ABD">
      <w:pPr>
        <w:rPr>
          <w:rFonts w:cstheme="minorHAnsi"/>
          <w:lang w:eastAsia="en-GB"/>
        </w:rPr>
      </w:pPr>
    </w:p>
    <w:p w14:paraId="3B8F7A1E" w14:textId="287B1B53" w:rsidR="00923ABD" w:rsidRDefault="00923ABD" w:rsidP="00D42154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eastAsia="en-GB"/>
        </w:rPr>
      </w:pPr>
      <w:r>
        <w:rPr>
          <w:rFonts w:cstheme="minorHAnsi"/>
          <w:b/>
          <w:bCs/>
          <w:lang w:eastAsia="en-GB"/>
        </w:rPr>
        <w:t>Midhurst Vision</w:t>
      </w:r>
    </w:p>
    <w:p w14:paraId="602DD2DF" w14:textId="77777777" w:rsidR="005070DD" w:rsidRDefault="005070DD" w:rsidP="005070DD">
      <w:pPr>
        <w:rPr>
          <w:rFonts w:cstheme="minorHAnsi"/>
          <w:lang w:eastAsia="en-GB"/>
        </w:rPr>
      </w:pPr>
    </w:p>
    <w:p w14:paraId="06E58E89" w14:textId="77777777" w:rsidR="009C4C59" w:rsidRPr="006A172B" w:rsidRDefault="009C4C59" w:rsidP="009C4C59">
      <w:pPr>
        <w:pStyle w:val="ListParagraph"/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Matters of Report - </w:t>
      </w:r>
      <w:r w:rsidRPr="006A172B">
        <w:rPr>
          <w:rFonts w:eastAsia="Times New Roman" w:cstheme="minorHAnsi"/>
          <w:lang w:eastAsia="en-GB"/>
        </w:rPr>
        <w:t>Decisions cannot be made under this item; it is for information only</w:t>
      </w:r>
    </w:p>
    <w:p w14:paraId="2F99CC27" w14:textId="77777777" w:rsidR="009C4C59" w:rsidRPr="006A172B" w:rsidRDefault="009C4C59" w:rsidP="009C4C59">
      <w:pPr>
        <w:pStyle w:val="ListParagraph"/>
        <w:rPr>
          <w:rFonts w:eastAsia="Times New Roman" w:cstheme="minorHAnsi"/>
          <w:lang w:eastAsia="en-GB"/>
        </w:rPr>
      </w:pPr>
    </w:p>
    <w:p w14:paraId="3A39B85A" w14:textId="183089D7" w:rsidR="009C4C59" w:rsidRPr="006A172B" w:rsidRDefault="009C4C59" w:rsidP="009C4C59">
      <w:pPr>
        <w:pStyle w:val="ListParagraph"/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Date of Next Meeting – </w:t>
      </w:r>
      <w:r w:rsidRPr="006A172B">
        <w:rPr>
          <w:rFonts w:eastAsia="Times New Roman" w:cstheme="minorHAnsi"/>
          <w:lang w:eastAsia="en-GB"/>
        </w:rPr>
        <w:t xml:space="preserve">7.00pm, </w:t>
      </w:r>
      <w:r w:rsidR="00E30AB8">
        <w:rPr>
          <w:rFonts w:eastAsia="Times New Roman" w:cstheme="minorHAnsi"/>
          <w:lang w:eastAsia="en-GB"/>
        </w:rPr>
        <w:t xml:space="preserve">Monday </w:t>
      </w:r>
      <w:r w:rsidR="00A624C9">
        <w:rPr>
          <w:rFonts w:eastAsia="Times New Roman" w:cstheme="minorHAnsi"/>
          <w:lang w:eastAsia="en-GB"/>
        </w:rPr>
        <w:t>2</w:t>
      </w:r>
      <w:r w:rsidR="00F96CC4">
        <w:rPr>
          <w:rFonts w:eastAsia="Times New Roman" w:cstheme="minorHAnsi"/>
          <w:lang w:eastAsia="en-GB"/>
        </w:rPr>
        <w:t>7</w:t>
      </w:r>
      <w:r w:rsidR="00F96CC4" w:rsidRPr="00F96CC4">
        <w:rPr>
          <w:rFonts w:eastAsia="Times New Roman" w:cstheme="minorHAnsi"/>
          <w:vertAlign w:val="superscript"/>
          <w:lang w:eastAsia="en-GB"/>
        </w:rPr>
        <w:t>th</w:t>
      </w:r>
      <w:r w:rsidR="00F96CC4">
        <w:rPr>
          <w:rFonts w:eastAsia="Times New Roman" w:cstheme="minorHAnsi"/>
          <w:lang w:eastAsia="en-GB"/>
        </w:rPr>
        <w:t xml:space="preserve"> Octo</w:t>
      </w:r>
      <w:r w:rsidR="00E30AB8">
        <w:rPr>
          <w:rFonts w:eastAsia="Times New Roman" w:cstheme="minorHAnsi"/>
          <w:lang w:eastAsia="en-GB"/>
        </w:rPr>
        <w:t>ber</w:t>
      </w:r>
      <w:r w:rsidRPr="006A172B">
        <w:rPr>
          <w:rFonts w:eastAsia="Times New Roman" w:cstheme="minorHAnsi"/>
          <w:lang w:eastAsia="en-GB"/>
        </w:rPr>
        <w:t xml:space="preserve"> 2025</w:t>
      </w:r>
    </w:p>
    <w:p w14:paraId="65C37337" w14:textId="77777777" w:rsidR="009C4C59" w:rsidRPr="006A172B" w:rsidRDefault="009C4C59"/>
    <w:sectPr w:rsidR="009C4C59" w:rsidRPr="006A172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8565" w14:textId="77777777" w:rsidR="00D0284C" w:rsidRDefault="00D0284C" w:rsidP="0048183A">
      <w:r>
        <w:separator/>
      </w:r>
    </w:p>
  </w:endnote>
  <w:endnote w:type="continuationSeparator" w:id="0">
    <w:p w14:paraId="2D82A240" w14:textId="77777777" w:rsidR="00D0284C" w:rsidRDefault="00D0284C" w:rsidP="004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F7A5" w14:textId="77777777" w:rsidR="00D0284C" w:rsidRDefault="00D0284C" w:rsidP="0048183A">
      <w:r>
        <w:separator/>
      </w:r>
    </w:p>
  </w:footnote>
  <w:footnote w:type="continuationSeparator" w:id="0">
    <w:p w14:paraId="48DD9DA1" w14:textId="77777777" w:rsidR="00D0284C" w:rsidRDefault="00D0284C" w:rsidP="0048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0C06" w14:textId="7F0ADE5C" w:rsidR="006562A4" w:rsidRPr="009942BE" w:rsidRDefault="006562A4" w:rsidP="006562A4">
    <w:pPr>
      <w:jc w:val="center"/>
      <w:rPr>
        <w:rFonts w:ascii="Times New Roman" w:eastAsia="Times New Roman" w:hAnsi="Times New Roman" w:cs="Times New Roman"/>
        <w:bCs/>
      </w:rPr>
    </w:pPr>
    <w:r w:rsidRPr="009942BE">
      <w:rPr>
        <w:rFonts w:ascii="Times New Roman" w:eastAsia="Times New Roman" w:hAnsi="Times New Roman" w:cs="Times New Roman"/>
        <w:bCs/>
        <w:noProof/>
      </w:rPr>
      <w:drawing>
        <wp:inline distT="0" distB="0" distL="0" distR="0" wp14:anchorId="4F850848" wp14:editId="3D9B88A0">
          <wp:extent cx="1514475" cy="596454"/>
          <wp:effectExtent l="0" t="0" r="0" b="0"/>
          <wp:docPr id="2036509193" name="Picture 2036509193" descr="A drawing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09193" name="Picture 2036509193" descr="A drawing of a 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396" cy="59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93AE4" w14:textId="77777777" w:rsidR="006562A4" w:rsidRPr="009942BE" w:rsidRDefault="006562A4" w:rsidP="006562A4">
    <w:pPr>
      <w:jc w:val="center"/>
      <w:rPr>
        <w:rFonts w:ascii="Adobe Caslon Pro" w:eastAsia="Times New Roman" w:hAnsi="Adobe Caslon Pro" w:cs="Arial"/>
        <w:bCs/>
        <w:sz w:val="36"/>
        <w:szCs w:val="36"/>
      </w:rPr>
    </w:pPr>
    <w:r w:rsidRPr="009942BE">
      <w:rPr>
        <w:rFonts w:ascii="Adobe Caslon Pro" w:eastAsia="Times New Roman" w:hAnsi="Adobe Caslon Pro" w:cs="Arial"/>
        <w:bCs/>
        <w:sz w:val="36"/>
        <w:szCs w:val="36"/>
      </w:rPr>
      <w:t>Midhurst Town Council</w:t>
    </w:r>
  </w:p>
  <w:p w14:paraId="242225DD" w14:textId="77777777" w:rsidR="00E957CB" w:rsidRDefault="00E957CB" w:rsidP="004818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E16"/>
    <w:multiLevelType w:val="hybridMultilevel"/>
    <w:tmpl w:val="D4460F0A"/>
    <w:lvl w:ilvl="0" w:tplc="43C65642">
      <w:start w:val="1"/>
      <w:numFmt w:val="decimal"/>
      <w:lvlText w:val="%1."/>
      <w:lvlJc w:val="left"/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6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59"/>
    <w:rsid w:val="00005E0D"/>
    <w:rsid w:val="00034A90"/>
    <w:rsid w:val="00041715"/>
    <w:rsid w:val="00046D3C"/>
    <w:rsid w:val="000D1D8A"/>
    <w:rsid w:val="00127836"/>
    <w:rsid w:val="00140BFE"/>
    <w:rsid w:val="00167A1D"/>
    <w:rsid w:val="001918FD"/>
    <w:rsid w:val="001D15CC"/>
    <w:rsid w:val="001E3C6A"/>
    <w:rsid w:val="00215B97"/>
    <w:rsid w:val="002A5E52"/>
    <w:rsid w:val="002D53FC"/>
    <w:rsid w:val="003077BE"/>
    <w:rsid w:val="00312466"/>
    <w:rsid w:val="00354514"/>
    <w:rsid w:val="003837B3"/>
    <w:rsid w:val="00387AEB"/>
    <w:rsid w:val="003A04C4"/>
    <w:rsid w:val="0041226C"/>
    <w:rsid w:val="00420AF0"/>
    <w:rsid w:val="0042395A"/>
    <w:rsid w:val="0042611D"/>
    <w:rsid w:val="00450DC6"/>
    <w:rsid w:val="00464838"/>
    <w:rsid w:val="0048183A"/>
    <w:rsid w:val="004E14E8"/>
    <w:rsid w:val="005070DD"/>
    <w:rsid w:val="00521CDB"/>
    <w:rsid w:val="00537716"/>
    <w:rsid w:val="00560DCB"/>
    <w:rsid w:val="005A5B23"/>
    <w:rsid w:val="005D44F6"/>
    <w:rsid w:val="005D6AFC"/>
    <w:rsid w:val="006133F7"/>
    <w:rsid w:val="006219D1"/>
    <w:rsid w:val="006324EB"/>
    <w:rsid w:val="00634901"/>
    <w:rsid w:val="006562A4"/>
    <w:rsid w:val="00673621"/>
    <w:rsid w:val="006847F0"/>
    <w:rsid w:val="006A172B"/>
    <w:rsid w:val="006D01EE"/>
    <w:rsid w:val="006F3947"/>
    <w:rsid w:val="0071449D"/>
    <w:rsid w:val="00716030"/>
    <w:rsid w:val="00771019"/>
    <w:rsid w:val="007750DA"/>
    <w:rsid w:val="007B0D82"/>
    <w:rsid w:val="007E51C7"/>
    <w:rsid w:val="007F66AE"/>
    <w:rsid w:val="00830C1C"/>
    <w:rsid w:val="00844642"/>
    <w:rsid w:val="008476F5"/>
    <w:rsid w:val="0086264D"/>
    <w:rsid w:val="008773F5"/>
    <w:rsid w:val="00882793"/>
    <w:rsid w:val="008A5C54"/>
    <w:rsid w:val="008C5A09"/>
    <w:rsid w:val="008E7E52"/>
    <w:rsid w:val="00903074"/>
    <w:rsid w:val="00923ABD"/>
    <w:rsid w:val="00973898"/>
    <w:rsid w:val="009B1BE4"/>
    <w:rsid w:val="009C4C59"/>
    <w:rsid w:val="009D2C7E"/>
    <w:rsid w:val="009F2313"/>
    <w:rsid w:val="00A07511"/>
    <w:rsid w:val="00A43BB9"/>
    <w:rsid w:val="00A624C9"/>
    <w:rsid w:val="00AA1A69"/>
    <w:rsid w:val="00AC25A4"/>
    <w:rsid w:val="00B2278B"/>
    <w:rsid w:val="00B644F2"/>
    <w:rsid w:val="00B827A1"/>
    <w:rsid w:val="00B92547"/>
    <w:rsid w:val="00BB4815"/>
    <w:rsid w:val="00C03DA8"/>
    <w:rsid w:val="00C55D94"/>
    <w:rsid w:val="00C60DC0"/>
    <w:rsid w:val="00CD3F80"/>
    <w:rsid w:val="00CE74A5"/>
    <w:rsid w:val="00D0284C"/>
    <w:rsid w:val="00D37752"/>
    <w:rsid w:val="00D42154"/>
    <w:rsid w:val="00D660B2"/>
    <w:rsid w:val="00D72CA0"/>
    <w:rsid w:val="00DB7F67"/>
    <w:rsid w:val="00DC1DBF"/>
    <w:rsid w:val="00E032C1"/>
    <w:rsid w:val="00E24935"/>
    <w:rsid w:val="00E30AB8"/>
    <w:rsid w:val="00E32202"/>
    <w:rsid w:val="00E36DB8"/>
    <w:rsid w:val="00E44773"/>
    <w:rsid w:val="00E46023"/>
    <w:rsid w:val="00E53442"/>
    <w:rsid w:val="00E77A24"/>
    <w:rsid w:val="00E957CB"/>
    <w:rsid w:val="00F13784"/>
    <w:rsid w:val="00F31261"/>
    <w:rsid w:val="00F36C6E"/>
    <w:rsid w:val="00F86AED"/>
    <w:rsid w:val="00F87719"/>
    <w:rsid w:val="00F96CC4"/>
    <w:rsid w:val="00FB1ABB"/>
    <w:rsid w:val="00FC58E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A94B9"/>
  <w15:chartTrackingRefBased/>
  <w15:docId w15:val="{7DDB5169-F685-423E-8F7D-37303B99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5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C5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C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4C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1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8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8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T29FB7TULZB00&amp;prevPage=inTra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publicaccess.southdowns.gov.uk/online-applications/applicationDetails.do?activeTab=summary&amp;keyVal=T2F09RTUM3A00&amp;prevPage=inTra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nningpublicaccess.southdowns.gov.uk/online-applications/applicationDetails.do?activeTab=summary&amp;keyVal=T2D4FJTUM1R00&amp;prevPage=inTr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publicaccess.southdowns.gov.uk/online-applications/applicationDetails.do?activeTab=summary&amp;keyVal=T2BUF6TUM1B00&amp;prevPage=inTra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5053-381D-4632-B01C-7B4BE928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440</Words>
  <Characters>2280</Characters>
  <Application>Microsoft Office Word</Application>
  <DocSecurity>0</DocSecurity>
  <Lines>78</Lines>
  <Paragraphs>49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Assistant Clerk</cp:lastModifiedBy>
  <cp:revision>77</cp:revision>
  <dcterms:created xsi:type="dcterms:W3CDTF">2025-07-21T12:53:00Z</dcterms:created>
  <dcterms:modified xsi:type="dcterms:W3CDTF">2025-10-06T10:37:00Z</dcterms:modified>
</cp:coreProperties>
</file>